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00" w:rsidRPr="00AC11EB" w:rsidRDefault="007B0EDA" w:rsidP="00AC11EB">
      <w:pPr>
        <w:jc w:val="center"/>
        <w:rPr>
          <w:rFonts w:ascii="黑体" w:eastAsia="黑体" w:hAnsi="黑体" w:cs="仿宋_GB2312"/>
          <w:b/>
          <w:sz w:val="36"/>
          <w:szCs w:val="36"/>
        </w:rPr>
      </w:pPr>
      <w:r>
        <w:rPr>
          <w:rFonts w:ascii="黑体" w:eastAsia="黑体" w:hAnsi="黑体" w:cs="仿宋_GB2312" w:hint="eastAsia"/>
          <w:b/>
          <w:sz w:val="36"/>
          <w:szCs w:val="36"/>
        </w:rPr>
        <w:t>南通中专</w:t>
      </w:r>
      <w:r w:rsidR="006457C4" w:rsidRPr="006457C4">
        <w:rPr>
          <w:rFonts w:ascii="黑体" w:eastAsia="黑体" w:hAnsi="黑体" w:cs="仿宋_GB2312" w:hint="eastAsia"/>
          <w:b/>
          <w:sz w:val="36"/>
          <w:szCs w:val="36"/>
        </w:rPr>
        <w:t>校园OA办公系统升级项目</w:t>
      </w:r>
    </w:p>
    <w:p w:rsidR="005517AC" w:rsidRPr="00AC11EB" w:rsidRDefault="00006BFB">
      <w:pPr>
        <w:jc w:val="center"/>
        <w:rPr>
          <w:rFonts w:ascii="黑体" w:eastAsia="黑体" w:hAnsi="黑体" w:cs="仿宋_GB2312"/>
          <w:b/>
          <w:sz w:val="36"/>
          <w:szCs w:val="36"/>
        </w:rPr>
      </w:pPr>
      <w:r w:rsidRPr="00AC11EB">
        <w:rPr>
          <w:rFonts w:ascii="黑体" w:eastAsia="黑体" w:hAnsi="黑体" w:cs="仿宋_GB2312" w:hint="eastAsia"/>
          <w:b/>
          <w:sz w:val="36"/>
          <w:szCs w:val="36"/>
        </w:rPr>
        <w:t>竞争性磋商</w:t>
      </w:r>
      <w:r w:rsidR="008A4D00" w:rsidRPr="00AC11EB">
        <w:rPr>
          <w:rFonts w:ascii="黑体" w:eastAsia="黑体" w:hAnsi="黑体" w:cs="仿宋_GB2312" w:hint="eastAsia"/>
          <w:b/>
          <w:sz w:val="36"/>
          <w:szCs w:val="36"/>
        </w:rPr>
        <w:t>采购文件</w:t>
      </w:r>
    </w:p>
    <w:p w:rsidR="005517AC" w:rsidRPr="00006BFB" w:rsidRDefault="005517AC">
      <w:pPr>
        <w:jc w:val="center"/>
        <w:rPr>
          <w:rFonts w:ascii="宋体" w:hAnsi="宋体"/>
          <w:b/>
          <w:w w:val="80"/>
          <w:sz w:val="32"/>
          <w:szCs w:val="30"/>
        </w:rPr>
      </w:pPr>
    </w:p>
    <w:p w:rsidR="007B0EDA" w:rsidRDefault="00043ACD" w:rsidP="007B0EDA">
      <w:pPr>
        <w:spacing w:line="440" w:lineRule="exact"/>
        <w:ind w:firstLineChars="200" w:firstLine="482"/>
        <w:rPr>
          <w:rFonts w:ascii="宋体" w:hAnsi="宋体" w:cs="仿宋_GB2312"/>
          <w:b/>
          <w:bCs/>
          <w:sz w:val="24"/>
        </w:rPr>
      </w:pPr>
      <w:r>
        <w:rPr>
          <w:rFonts w:ascii="宋体" w:hAnsi="宋体" w:cs="仿宋_GB2312" w:hint="eastAsia"/>
          <w:b/>
          <w:bCs/>
          <w:sz w:val="24"/>
        </w:rPr>
        <w:t>一</w:t>
      </w:r>
      <w:r>
        <w:rPr>
          <w:rFonts w:ascii="宋体" w:hAnsi="宋体" w:cs="仿宋_GB2312"/>
          <w:b/>
          <w:bCs/>
          <w:sz w:val="24"/>
        </w:rPr>
        <w:t>、项目需求</w:t>
      </w:r>
    </w:p>
    <w:p w:rsidR="007B0EDA" w:rsidRDefault="007B0EDA" w:rsidP="007B0EDA">
      <w:pPr>
        <w:spacing w:line="440" w:lineRule="exact"/>
        <w:ind w:firstLineChars="200" w:firstLine="480"/>
        <w:rPr>
          <w:rFonts w:ascii="宋体" w:hAnsi="宋体" w:cs="仿宋_GB2312"/>
          <w:b/>
          <w:bCs/>
          <w:sz w:val="24"/>
        </w:rPr>
      </w:pPr>
      <w:r>
        <w:rPr>
          <w:rFonts w:ascii="宋体" w:hAnsi="宋体" w:cs="仿宋_GB2312" w:hint="eastAsia"/>
          <w:bCs/>
          <w:sz w:val="24"/>
        </w:rPr>
        <w:t>（一）概述</w:t>
      </w:r>
    </w:p>
    <w:p w:rsidR="00E11FDE" w:rsidRPr="00E11FDE" w:rsidRDefault="00E11FDE" w:rsidP="00E11FDE">
      <w:pPr>
        <w:spacing w:line="440" w:lineRule="exact"/>
        <w:ind w:firstLineChars="200" w:firstLine="480"/>
        <w:rPr>
          <w:rFonts w:ascii="宋体" w:hAnsi="宋体" w:cs="仿宋_GB2312"/>
          <w:bCs/>
          <w:sz w:val="24"/>
        </w:rPr>
      </w:pPr>
      <w:r w:rsidRPr="00E11FDE">
        <w:rPr>
          <w:rFonts w:ascii="宋体" w:hAnsi="宋体" w:cs="仿宋_GB2312" w:hint="eastAsia"/>
          <w:bCs/>
          <w:sz w:val="24"/>
        </w:rPr>
        <w:t>江苏省南通中等专业学校现有OA办公系统自投入使用，已正常运行多年。基于目前系统使用情况来看OA系统的上线给学校带来了极大的办公便利，俨然已成为学校日常办公不可或缺的辅助性办公工具，随着信息科技的快速发展，学校的办公系统还停留在建设初期的阶段，已不能满足当前阶段学校内部使用的需求。具体表现在当前版本跟现阶段单位内部电脑操作系统兼容性问题，移动</w:t>
      </w:r>
      <w:proofErr w:type="gramStart"/>
      <w:r w:rsidRPr="00E11FDE">
        <w:rPr>
          <w:rFonts w:ascii="宋体" w:hAnsi="宋体" w:cs="仿宋_GB2312" w:hint="eastAsia"/>
          <w:bCs/>
          <w:sz w:val="24"/>
        </w:rPr>
        <w:t>端功能</w:t>
      </w:r>
      <w:proofErr w:type="gramEnd"/>
      <w:r w:rsidRPr="00E11FDE">
        <w:rPr>
          <w:rFonts w:ascii="宋体" w:hAnsi="宋体" w:cs="仿宋_GB2312" w:hint="eastAsia"/>
          <w:bCs/>
          <w:sz w:val="24"/>
        </w:rPr>
        <w:t>薄弱，</w:t>
      </w:r>
      <w:proofErr w:type="gramStart"/>
      <w:r w:rsidRPr="00E11FDE">
        <w:rPr>
          <w:rFonts w:ascii="宋体" w:hAnsi="宋体" w:cs="仿宋_GB2312" w:hint="eastAsia"/>
          <w:bCs/>
          <w:sz w:val="24"/>
        </w:rPr>
        <w:t>移动端跟目前</w:t>
      </w:r>
      <w:proofErr w:type="gramEnd"/>
      <w:r w:rsidRPr="00E11FDE">
        <w:rPr>
          <w:rFonts w:ascii="宋体" w:hAnsi="宋体" w:cs="仿宋_GB2312" w:hint="eastAsia"/>
          <w:bCs/>
          <w:sz w:val="24"/>
        </w:rPr>
        <w:t>移动终端设备系统兼容性差，无</w:t>
      </w:r>
      <w:proofErr w:type="gramStart"/>
      <w:r w:rsidRPr="00E11FDE">
        <w:rPr>
          <w:rFonts w:ascii="宋体" w:hAnsi="宋体" w:cs="仿宋_GB2312" w:hint="eastAsia"/>
          <w:bCs/>
          <w:sz w:val="24"/>
        </w:rPr>
        <w:t>微信端方</w:t>
      </w:r>
      <w:proofErr w:type="gramEnd"/>
      <w:r w:rsidRPr="00E11FDE">
        <w:rPr>
          <w:rFonts w:ascii="宋体" w:hAnsi="宋体" w:cs="仿宋_GB2312" w:hint="eastAsia"/>
          <w:bCs/>
          <w:sz w:val="24"/>
        </w:rPr>
        <w:t>面的功能。</w:t>
      </w:r>
    </w:p>
    <w:p w:rsidR="007B0EDA" w:rsidRDefault="00E11FDE" w:rsidP="00E11FDE">
      <w:pPr>
        <w:spacing w:line="440" w:lineRule="exact"/>
        <w:ind w:firstLineChars="200" w:firstLine="480"/>
        <w:rPr>
          <w:rFonts w:ascii="宋体" w:hAnsi="宋体" w:cs="仿宋_GB2312"/>
          <w:bCs/>
          <w:sz w:val="24"/>
        </w:rPr>
      </w:pPr>
      <w:r w:rsidRPr="00E11FDE">
        <w:rPr>
          <w:rFonts w:ascii="宋体" w:hAnsi="宋体" w:cs="仿宋_GB2312" w:hint="eastAsia"/>
          <w:bCs/>
          <w:sz w:val="24"/>
        </w:rPr>
        <w:t>同时依据《信息系统安全等级保护基本要求》对我校OA办公系统进行了等级保护二级测评，从应用系统安全的角度考虑，我校对现有OA办公系统进行升级</w:t>
      </w:r>
      <w:r>
        <w:rPr>
          <w:rFonts w:ascii="宋体" w:hAnsi="宋体" w:cs="仿宋_GB2312" w:hint="eastAsia"/>
          <w:bCs/>
          <w:sz w:val="24"/>
        </w:rPr>
        <w:t>。</w:t>
      </w:r>
    </w:p>
    <w:p w:rsidR="0027332D" w:rsidRDefault="00E11FDE" w:rsidP="007B0EDA">
      <w:pPr>
        <w:spacing w:line="440" w:lineRule="exact"/>
        <w:ind w:firstLineChars="200" w:firstLine="480"/>
        <w:rPr>
          <w:rFonts w:ascii="宋体" w:hAnsi="宋体" w:cs="仿宋_GB2312"/>
          <w:bCs/>
          <w:sz w:val="24"/>
        </w:rPr>
      </w:pPr>
      <w:r>
        <w:rPr>
          <w:rFonts w:ascii="宋体" w:hAnsi="宋体" w:cs="仿宋_GB2312" w:hint="eastAsia"/>
          <w:bCs/>
          <w:sz w:val="24"/>
        </w:rPr>
        <w:t>（二）需求清单</w:t>
      </w:r>
    </w:p>
    <w:tbl>
      <w:tblPr>
        <w:tblW w:w="9073" w:type="dxa"/>
        <w:tblLook w:val="04A0" w:firstRow="1" w:lastRow="0" w:firstColumn="1" w:lastColumn="0" w:noHBand="0" w:noVBand="1"/>
      </w:tblPr>
      <w:tblGrid>
        <w:gridCol w:w="710"/>
        <w:gridCol w:w="1417"/>
        <w:gridCol w:w="4678"/>
        <w:gridCol w:w="992"/>
        <w:gridCol w:w="1276"/>
      </w:tblGrid>
      <w:tr w:rsidR="00E11FDE" w:rsidRPr="00183A4E" w:rsidTr="00F70989">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FDE" w:rsidRPr="00183A4E" w:rsidRDefault="00E11FDE" w:rsidP="00F70989">
            <w:pPr>
              <w:spacing w:line="360" w:lineRule="auto"/>
              <w:jc w:val="center"/>
              <w:rPr>
                <w:rFonts w:ascii="宋体" w:hAnsi="宋体" w:cs="宋体"/>
                <w:b/>
                <w:bCs/>
                <w:color w:val="000000"/>
                <w:sz w:val="24"/>
              </w:rPr>
            </w:pPr>
            <w:r w:rsidRPr="00183A4E">
              <w:rPr>
                <w:rFonts w:ascii="宋体" w:hAnsi="宋体" w:cs="宋体" w:hint="eastAsia"/>
                <w:b/>
                <w:bCs/>
                <w:color w:val="000000"/>
                <w:sz w:val="24"/>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1FDE" w:rsidRPr="00183A4E" w:rsidRDefault="00E11FDE" w:rsidP="00F70989">
            <w:pPr>
              <w:spacing w:line="360" w:lineRule="auto"/>
              <w:jc w:val="center"/>
              <w:rPr>
                <w:rFonts w:ascii="宋体" w:hAnsi="宋体" w:cs="宋体"/>
                <w:b/>
                <w:bCs/>
                <w:color w:val="000000"/>
                <w:sz w:val="24"/>
              </w:rPr>
            </w:pPr>
            <w:r w:rsidRPr="00183A4E">
              <w:rPr>
                <w:rFonts w:ascii="宋体" w:hAnsi="宋体" w:cs="宋体" w:hint="eastAsia"/>
                <w:b/>
                <w:bCs/>
                <w:color w:val="000000"/>
                <w:sz w:val="24"/>
              </w:rPr>
              <w:t>名称</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11FDE" w:rsidRPr="00183A4E" w:rsidRDefault="00E11FDE" w:rsidP="00F70989">
            <w:pPr>
              <w:spacing w:line="360" w:lineRule="auto"/>
              <w:jc w:val="center"/>
              <w:rPr>
                <w:rFonts w:ascii="宋体" w:hAnsi="宋体" w:cs="宋体"/>
                <w:b/>
                <w:bCs/>
                <w:color w:val="000000"/>
                <w:sz w:val="24"/>
              </w:rPr>
            </w:pPr>
            <w:r>
              <w:rPr>
                <w:rFonts w:ascii="宋体" w:hAnsi="宋体" w:cs="宋体" w:hint="eastAsia"/>
                <w:b/>
                <w:bCs/>
                <w:color w:val="000000"/>
                <w:sz w:val="24"/>
              </w:rPr>
              <w:t>基本要求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11FDE" w:rsidRPr="00183A4E" w:rsidRDefault="00E11FDE" w:rsidP="00F70989">
            <w:pPr>
              <w:spacing w:line="360" w:lineRule="auto"/>
              <w:jc w:val="center"/>
              <w:rPr>
                <w:rFonts w:ascii="宋体" w:hAnsi="宋体" w:cs="宋体"/>
                <w:b/>
                <w:bCs/>
                <w:color w:val="000000"/>
                <w:sz w:val="24"/>
              </w:rPr>
            </w:pPr>
            <w:r w:rsidRPr="00183A4E">
              <w:rPr>
                <w:rFonts w:ascii="宋体" w:hAnsi="宋体" w:cs="宋体" w:hint="eastAsia"/>
                <w:b/>
                <w:bCs/>
                <w:color w:val="000000"/>
                <w:sz w:val="24"/>
              </w:rPr>
              <w:t>单位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1FDE" w:rsidRPr="00183A4E" w:rsidRDefault="00E11FDE" w:rsidP="00F70989">
            <w:pPr>
              <w:spacing w:line="360" w:lineRule="auto"/>
              <w:jc w:val="center"/>
              <w:rPr>
                <w:rFonts w:ascii="宋体" w:hAnsi="宋体" w:cs="宋体"/>
                <w:b/>
                <w:bCs/>
                <w:color w:val="000000"/>
                <w:sz w:val="24"/>
              </w:rPr>
            </w:pPr>
            <w:r w:rsidRPr="00183A4E">
              <w:rPr>
                <w:rFonts w:ascii="宋体" w:hAnsi="宋体" w:cs="宋体" w:hint="eastAsia"/>
                <w:b/>
                <w:bCs/>
                <w:color w:val="000000"/>
                <w:sz w:val="24"/>
              </w:rPr>
              <w:t>数量</w:t>
            </w:r>
          </w:p>
        </w:tc>
      </w:tr>
      <w:tr w:rsidR="00E11FDE" w:rsidRPr="00183A4E" w:rsidTr="00F70989">
        <w:trPr>
          <w:trHeight w:val="232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11FDE" w:rsidRPr="00183A4E" w:rsidRDefault="00E11FDE" w:rsidP="00F70989">
            <w:pPr>
              <w:spacing w:line="360" w:lineRule="auto"/>
              <w:jc w:val="center"/>
              <w:rPr>
                <w:rFonts w:ascii="宋体" w:hAnsi="宋体" w:cs="宋体"/>
                <w:color w:val="000000"/>
                <w:sz w:val="24"/>
              </w:rPr>
            </w:pPr>
            <w:r w:rsidRPr="00183A4E">
              <w:rPr>
                <w:rFonts w:ascii="宋体" w:hAnsi="宋体" w:cs="宋体"/>
                <w:color w:val="000000"/>
                <w:sz w:val="24"/>
              </w:rPr>
              <w:t>1</w:t>
            </w:r>
          </w:p>
        </w:tc>
        <w:tc>
          <w:tcPr>
            <w:tcW w:w="1417" w:type="dxa"/>
            <w:tcBorders>
              <w:top w:val="nil"/>
              <w:left w:val="nil"/>
              <w:bottom w:val="single" w:sz="4" w:space="0" w:color="auto"/>
              <w:right w:val="single" w:sz="4" w:space="0" w:color="auto"/>
            </w:tcBorders>
            <w:shd w:val="clear" w:color="auto" w:fill="auto"/>
            <w:vAlign w:val="center"/>
            <w:hideMark/>
          </w:tcPr>
          <w:p w:rsidR="00E11FDE" w:rsidRPr="00183A4E" w:rsidRDefault="00E11FDE" w:rsidP="00E11FDE">
            <w:pPr>
              <w:spacing w:line="360" w:lineRule="exact"/>
              <w:jc w:val="center"/>
              <w:rPr>
                <w:rFonts w:ascii="宋体" w:hAnsi="宋体" w:cs="宋体"/>
                <w:color w:val="000000"/>
                <w:sz w:val="24"/>
              </w:rPr>
            </w:pPr>
            <w:r w:rsidRPr="00183A4E">
              <w:rPr>
                <w:rFonts w:ascii="宋体" w:hAnsi="宋体" w:cs="宋体" w:hint="eastAsia"/>
                <w:color w:val="000000"/>
                <w:sz w:val="24"/>
              </w:rPr>
              <w:t>OA</w:t>
            </w:r>
            <w:r>
              <w:rPr>
                <w:rFonts w:ascii="宋体" w:hAnsi="宋体" w:cs="宋体" w:hint="eastAsia"/>
                <w:color w:val="000000"/>
                <w:sz w:val="24"/>
              </w:rPr>
              <w:t>办公</w:t>
            </w:r>
            <w:r w:rsidRPr="00183A4E">
              <w:rPr>
                <w:rFonts w:ascii="宋体" w:hAnsi="宋体" w:cs="宋体" w:hint="eastAsia"/>
                <w:color w:val="000000"/>
                <w:sz w:val="24"/>
              </w:rPr>
              <w:t>系统升级服务</w:t>
            </w:r>
          </w:p>
        </w:tc>
        <w:tc>
          <w:tcPr>
            <w:tcW w:w="4678" w:type="dxa"/>
            <w:tcBorders>
              <w:top w:val="nil"/>
              <w:left w:val="nil"/>
              <w:bottom w:val="single" w:sz="4" w:space="0" w:color="auto"/>
              <w:right w:val="single" w:sz="4" w:space="0" w:color="auto"/>
            </w:tcBorders>
            <w:shd w:val="clear" w:color="auto" w:fill="auto"/>
            <w:vAlign w:val="center"/>
            <w:hideMark/>
          </w:tcPr>
          <w:p w:rsidR="00E11FDE" w:rsidRDefault="00E11FDE" w:rsidP="00E11FDE">
            <w:pPr>
              <w:spacing w:line="360" w:lineRule="exact"/>
              <w:rPr>
                <w:rFonts w:ascii="宋体" w:hAnsi="宋体"/>
                <w:color w:val="000000"/>
                <w:sz w:val="24"/>
              </w:rPr>
            </w:pPr>
            <w:r w:rsidRPr="00183A4E">
              <w:rPr>
                <w:rFonts w:ascii="宋体" w:hAnsi="宋体" w:hint="eastAsia"/>
                <w:color w:val="000000"/>
                <w:sz w:val="24"/>
              </w:rPr>
              <w:t>1、学校现有</w:t>
            </w:r>
            <w:r>
              <w:rPr>
                <w:rFonts w:ascii="宋体" w:hAnsi="宋体" w:hint="eastAsia"/>
                <w:color w:val="000000"/>
                <w:sz w:val="24"/>
              </w:rPr>
              <w:t>OA</w:t>
            </w:r>
            <w:r w:rsidRPr="00183A4E">
              <w:rPr>
                <w:rFonts w:ascii="宋体" w:hAnsi="宋体" w:hint="eastAsia"/>
                <w:color w:val="000000"/>
                <w:sz w:val="24"/>
              </w:rPr>
              <w:t>办公系统升级至V11.0版企业版（当前最新版）</w:t>
            </w:r>
          </w:p>
          <w:p w:rsidR="00E11FDE" w:rsidRDefault="00E11FDE" w:rsidP="00E11FDE">
            <w:pPr>
              <w:spacing w:line="360" w:lineRule="exact"/>
              <w:rPr>
                <w:rFonts w:ascii="宋体" w:hAnsi="宋体"/>
                <w:color w:val="000000"/>
                <w:sz w:val="24"/>
              </w:rPr>
            </w:pPr>
            <w:r w:rsidRPr="00183A4E">
              <w:rPr>
                <w:rFonts w:ascii="宋体" w:hAnsi="宋体" w:hint="eastAsia"/>
                <w:color w:val="000000"/>
                <w:sz w:val="24"/>
              </w:rPr>
              <w:t>许可：注册用户数不限制、并发数不限制，终生使用授权许可，V11.0版本内升级包免费提供</w:t>
            </w:r>
            <w:r>
              <w:rPr>
                <w:rFonts w:ascii="宋体" w:hAnsi="宋体" w:hint="eastAsia"/>
                <w:color w:val="000000"/>
                <w:sz w:val="24"/>
              </w:rPr>
              <w:t>。</w:t>
            </w:r>
          </w:p>
          <w:p w:rsidR="00E11FDE" w:rsidRPr="00183A4E" w:rsidRDefault="00E11FDE" w:rsidP="00E11FDE">
            <w:pPr>
              <w:spacing w:line="360" w:lineRule="exact"/>
              <w:rPr>
                <w:rFonts w:ascii="宋体" w:hAnsi="宋体" w:cs="宋体"/>
                <w:color w:val="000000"/>
                <w:sz w:val="24"/>
              </w:rPr>
            </w:pPr>
            <w:r w:rsidRPr="00183A4E">
              <w:rPr>
                <w:rFonts w:ascii="宋体" w:hAnsi="宋体" w:hint="eastAsia"/>
                <w:color w:val="000000"/>
                <w:sz w:val="24"/>
              </w:rPr>
              <w:t>2、</w:t>
            </w:r>
            <w:proofErr w:type="spellStart"/>
            <w:r w:rsidRPr="00183A4E">
              <w:rPr>
                <w:rFonts w:ascii="宋体" w:hAnsi="宋体" w:hint="eastAsia"/>
                <w:color w:val="000000"/>
                <w:sz w:val="24"/>
              </w:rPr>
              <w:t>Websign</w:t>
            </w:r>
            <w:proofErr w:type="spellEnd"/>
            <w:r w:rsidRPr="00183A4E">
              <w:rPr>
                <w:rFonts w:ascii="宋体" w:hAnsi="宋体" w:hint="eastAsia"/>
                <w:color w:val="000000"/>
                <w:sz w:val="24"/>
              </w:rPr>
              <w:t>签章安全组件（包含PC端和移动端（Android、IOS））</w:t>
            </w:r>
          </w:p>
        </w:tc>
        <w:tc>
          <w:tcPr>
            <w:tcW w:w="992" w:type="dxa"/>
            <w:tcBorders>
              <w:top w:val="nil"/>
              <w:left w:val="nil"/>
              <w:bottom w:val="single" w:sz="4" w:space="0" w:color="auto"/>
              <w:right w:val="single" w:sz="4" w:space="0" w:color="auto"/>
            </w:tcBorders>
            <w:shd w:val="clear" w:color="auto" w:fill="auto"/>
            <w:vAlign w:val="center"/>
            <w:hideMark/>
          </w:tcPr>
          <w:p w:rsidR="00E11FDE" w:rsidRPr="00183A4E" w:rsidRDefault="00E11FDE" w:rsidP="00F70989">
            <w:pPr>
              <w:spacing w:line="360" w:lineRule="auto"/>
              <w:jc w:val="center"/>
              <w:rPr>
                <w:rFonts w:ascii="宋体" w:hAnsi="宋体" w:cs="宋体"/>
                <w:color w:val="000000"/>
                <w:sz w:val="24"/>
              </w:rPr>
            </w:pPr>
            <w:r w:rsidRPr="00183A4E">
              <w:rPr>
                <w:rFonts w:ascii="宋体" w:hAnsi="宋体" w:cs="宋体" w:hint="eastAsia"/>
                <w:color w:val="000000"/>
                <w:sz w:val="24"/>
              </w:rPr>
              <w:t>套</w:t>
            </w:r>
          </w:p>
        </w:tc>
        <w:tc>
          <w:tcPr>
            <w:tcW w:w="1276" w:type="dxa"/>
            <w:tcBorders>
              <w:top w:val="nil"/>
              <w:left w:val="nil"/>
              <w:bottom w:val="single" w:sz="4" w:space="0" w:color="auto"/>
              <w:right w:val="single" w:sz="4" w:space="0" w:color="auto"/>
            </w:tcBorders>
            <w:shd w:val="clear" w:color="auto" w:fill="auto"/>
            <w:vAlign w:val="center"/>
            <w:hideMark/>
          </w:tcPr>
          <w:p w:rsidR="00E11FDE" w:rsidRPr="00183A4E" w:rsidRDefault="00E11FDE" w:rsidP="00F70989">
            <w:pPr>
              <w:spacing w:line="360" w:lineRule="auto"/>
              <w:jc w:val="center"/>
              <w:rPr>
                <w:rFonts w:ascii="宋体" w:hAnsi="宋体" w:cs="宋体"/>
                <w:color w:val="000000"/>
                <w:sz w:val="24"/>
              </w:rPr>
            </w:pPr>
            <w:r w:rsidRPr="00183A4E">
              <w:rPr>
                <w:rFonts w:ascii="宋体" w:hAnsi="宋体" w:cs="宋体" w:hint="eastAsia"/>
                <w:color w:val="000000"/>
                <w:sz w:val="24"/>
              </w:rPr>
              <w:t>1</w:t>
            </w:r>
          </w:p>
        </w:tc>
      </w:tr>
      <w:tr w:rsidR="00E11FDE" w:rsidRPr="00183A4E" w:rsidTr="00F70989">
        <w:trPr>
          <w:trHeight w:val="183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11FDE" w:rsidRPr="00183A4E" w:rsidRDefault="00E11FDE" w:rsidP="00F70989">
            <w:pPr>
              <w:spacing w:line="360" w:lineRule="auto"/>
              <w:jc w:val="center"/>
              <w:rPr>
                <w:rFonts w:ascii="宋体" w:hAnsi="宋体" w:cs="宋体"/>
                <w:color w:val="000000"/>
                <w:sz w:val="24"/>
              </w:rPr>
            </w:pPr>
            <w:r w:rsidRPr="00183A4E">
              <w:rPr>
                <w:rFonts w:ascii="宋体" w:hAnsi="宋体" w:cs="宋体"/>
                <w:color w:val="000000"/>
                <w:sz w:val="24"/>
              </w:rPr>
              <w:t>2</w:t>
            </w:r>
          </w:p>
        </w:tc>
        <w:tc>
          <w:tcPr>
            <w:tcW w:w="1417" w:type="dxa"/>
            <w:tcBorders>
              <w:top w:val="nil"/>
              <w:left w:val="nil"/>
              <w:bottom w:val="single" w:sz="4" w:space="0" w:color="auto"/>
              <w:right w:val="single" w:sz="4" w:space="0" w:color="auto"/>
            </w:tcBorders>
            <w:shd w:val="clear" w:color="auto" w:fill="auto"/>
            <w:vAlign w:val="center"/>
            <w:hideMark/>
          </w:tcPr>
          <w:p w:rsidR="00E11FDE" w:rsidRPr="00183A4E" w:rsidRDefault="00E11FDE" w:rsidP="00F70989">
            <w:pPr>
              <w:spacing w:line="360" w:lineRule="auto"/>
              <w:jc w:val="center"/>
              <w:rPr>
                <w:rFonts w:ascii="宋体" w:hAnsi="宋体" w:cs="宋体"/>
                <w:color w:val="000000"/>
                <w:sz w:val="24"/>
              </w:rPr>
            </w:pPr>
            <w:r w:rsidRPr="00183A4E">
              <w:rPr>
                <w:rFonts w:ascii="宋体" w:hAnsi="宋体" w:cs="宋体" w:hint="eastAsia"/>
                <w:color w:val="000000"/>
                <w:sz w:val="24"/>
              </w:rPr>
              <w:t>系统集成</w:t>
            </w:r>
          </w:p>
        </w:tc>
        <w:tc>
          <w:tcPr>
            <w:tcW w:w="4678" w:type="dxa"/>
            <w:tcBorders>
              <w:top w:val="nil"/>
              <w:left w:val="nil"/>
              <w:bottom w:val="single" w:sz="4" w:space="0" w:color="auto"/>
              <w:right w:val="single" w:sz="4" w:space="0" w:color="auto"/>
            </w:tcBorders>
            <w:shd w:val="clear" w:color="auto" w:fill="auto"/>
            <w:vAlign w:val="center"/>
            <w:hideMark/>
          </w:tcPr>
          <w:p w:rsidR="00E11FDE" w:rsidRPr="00183A4E" w:rsidRDefault="00E11FDE" w:rsidP="00E11FDE">
            <w:pPr>
              <w:spacing w:line="360" w:lineRule="exact"/>
              <w:rPr>
                <w:rFonts w:ascii="宋体" w:hAnsi="宋体"/>
                <w:color w:val="000000"/>
                <w:sz w:val="24"/>
              </w:rPr>
            </w:pPr>
            <w:r w:rsidRPr="00183A4E">
              <w:rPr>
                <w:rFonts w:ascii="宋体" w:hAnsi="宋体" w:hint="eastAsia"/>
                <w:color w:val="000000"/>
                <w:sz w:val="24"/>
              </w:rPr>
              <w:t>1、与现有智慧校园基础平台实现无缝对接，实现统一身份认证，数据共享及流程开发优化调整。</w:t>
            </w:r>
          </w:p>
          <w:p w:rsidR="00E11FDE" w:rsidRPr="00183A4E" w:rsidRDefault="00E11FDE" w:rsidP="00E11FDE">
            <w:pPr>
              <w:spacing w:line="360" w:lineRule="exact"/>
              <w:rPr>
                <w:rFonts w:ascii="宋体" w:hAnsi="宋体" w:cs="宋体"/>
                <w:color w:val="000000"/>
                <w:sz w:val="24"/>
              </w:rPr>
            </w:pPr>
            <w:r w:rsidRPr="00183A4E">
              <w:rPr>
                <w:rFonts w:ascii="宋体" w:hAnsi="宋体"/>
                <w:color w:val="000000"/>
                <w:sz w:val="24"/>
              </w:rPr>
              <w:t>2</w:t>
            </w:r>
            <w:r w:rsidRPr="00183A4E">
              <w:rPr>
                <w:rFonts w:ascii="宋体" w:hAnsi="宋体" w:hint="eastAsia"/>
                <w:color w:val="000000"/>
                <w:sz w:val="24"/>
              </w:rPr>
              <w:t>、软件系统升级、历史数据迁移、表单流程制作、相关人员培训等。</w:t>
            </w:r>
          </w:p>
        </w:tc>
        <w:tc>
          <w:tcPr>
            <w:tcW w:w="992" w:type="dxa"/>
            <w:tcBorders>
              <w:top w:val="nil"/>
              <w:left w:val="nil"/>
              <w:bottom w:val="single" w:sz="4" w:space="0" w:color="auto"/>
              <w:right w:val="single" w:sz="4" w:space="0" w:color="auto"/>
            </w:tcBorders>
            <w:shd w:val="clear" w:color="auto" w:fill="auto"/>
            <w:vAlign w:val="center"/>
            <w:hideMark/>
          </w:tcPr>
          <w:p w:rsidR="00E11FDE" w:rsidRPr="00183A4E" w:rsidRDefault="00E11FDE" w:rsidP="00F70989">
            <w:pPr>
              <w:spacing w:line="360" w:lineRule="auto"/>
              <w:jc w:val="center"/>
              <w:rPr>
                <w:rFonts w:ascii="宋体" w:hAnsi="宋体" w:cs="宋体"/>
                <w:color w:val="000000"/>
                <w:sz w:val="24"/>
              </w:rPr>
            </w:pPr>
            <w:r w:rsidRPr="00183A4E">
              <w:rPr>
                <w:rFonts w:ascii="宋体" w:hAnsi="宋体" w:cs="宋体" w:hint="eastAsia"/>
                <w:color w:val="000000"/>
                <w:sz w:val="24"/>
              </w:rPr>
              <w:t>项</w:t>
            </w:r>
          </w:p>
        </w:tc>
        <w:tc>
          <w:tcPr>
            <w:tcW w:w="1276" w:type="dxa"/>
            <w:tcBorders>
              <w:top w:val="nil"/>
              <w:left w:val="nil"/>
              <w:bottom w:val="single" w:sz="4" w:space="0" w:color="auto"/>
              <w:right w:val="single" w:sz="4" w:space="0" w:color="auto"/>
            </w:tcBorders>
            <w:shd w:val="clear" w:color="auto" w:fill="auto"/>
            <w:vAlign w:val="center"/>
            <w:hideMark/>
          </w:tcPr>
          <w:p w:rsidR="00E11FDE" w:rsidRPr="00183A4E" w:rsidRDefault="00E11FDE" w:rsidP="00F70989">
            <w:pPr>
              <w:spacing w:line="360" w:lineRule="auto"/>
              <w:jc w:val="center"/>
              <w:rPr>
                <w:rFonts w:ascii="宋体" w:hAnsi="宋体" w:cs="宋体"/>
                <w:color w:val="000000"/>
                <w:sz w:val="24"/>
              </w:rPr>
            </w:pPr>
            <w:r w:rsidRPr="00183A4E">
              <w:rPr>
                <w:rFonts w:ascii="宋体" w:hAnsi="宋体" w:cs="宋体" w:hint="eastAsia"/>
                <w:color w:val="000000"/>
                <w:sz w:val="24"/>
              </w:rPr>
              <w:t>1</w:t>
            </w:r>
          </w:p>
        </w:tc>
      </w:tr>
    </w:tbl>
    <w:p w:rsidR="008E7290" w:rsidRPr="008E7290" w:rsidRDefault="008E7290" w:rsidP="00E11FDE">
      <w:pPr>
        <w:spacing w:line="440" w:lineRule="exact"/>
        <w:ind w:firstLineChars="200" w:firstLine="480"/>
        <w:rPr>
          <w:rFonts w:ascii="宋体" w:hAnsi="宋体" w:cs="仿宋_GB2312"/>
          <w:bCs/>
          <w:sz w:val="24"/>
        </w:rPr>
      </w:pPr>
      <w:r w:rsidRPr="008E7290">
        <w:rPr>
          <w:rFonts w:ascii="宋体" w:hAnsi="宋体" w:cs="仿宋_GB2312" w:hint="eastAsia"/>
          <w:bCs/>
          <w:sz w:val="24"/>
        </w:rPr>
        <w:t>（三）OA系统升级参数要求</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7371"/>
      </w:tblGrid>
      <w:tr w:rsidR="008E7290" w:rsidRPr="00183A4E" w:rsidTr="005B3E3D">
        <w:trPr>
          <w:trHeight w:val="520"/>
        </w:trPr>
        <w:tc>
          <w:tcPr>
            <w:tcW w:w="1531" w:type="dxa"/>
            <w:tcBorders>
              <w:top w:val="single" w:sz="4" w:space="0" w:color="7F7F7F"/>
              <w:left w:val="single" w:sz="4" w:space="0" w:color="7F7F7F"/>
              <w:bottom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b/>
                <w:bCs/>
                <w:sz w:val="24"/>
              </w:rPr>
            </w:pPr>
            <w:bookmarkStart w:id="0" w:name="_Hlk51158742"/>
            <w:r w:rsidRPr="00183A4E">
              <w:rPr>
                <w:rFonts w:ascii="宋体" w:hAnsi="宋体" w:cs="宋体" w:hint="eastAsia"/>
                <w:b/>
                <w:bCs/>
                <w:sz w:val="24"/>
              </w:rPr>
              <w:t>指标项</w:t>
            </w:r>
          </w:p>
        </w:tc>
        <w:tc>
          <w:tcPr>
            <w:tcW w:w="7371" w:type="dxa"/>
            <w:tcBorders>
              <w:top w:val="single" w:sz="4" w:space="0" w:color="7F7F7F"/>
              <w:left w:val="single" w:sz="4" w:space="0" w:color="7F7F7F"/>
              <w:bottom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b/>
                <w:bCs/>
                <w:sz w:val="24"/>
              </w:rPr>
            </w:pPr>
            <w:r w:rsidRPr="00183A4E">
              <w:rPr>
                <w:rFonts w:ascii="宋体" w:hAnsi="宋体" w:cs="宋体" w:hint="eastAsia"/>
                <w:b/>
                <w:bCs/>
                <w:sz w:val="24"/>
              </w:rPr>
              <w:t>指标要求</w:t>
            </w:r>
          </w:p>
        </w:tc>
      </w:tr>
      <w:tr w:rsidR="008E7290" w:rsidRPr="00183A4E" w:rsidTr="005B3E3D">
        <w:trPr>
          <w:trHeight w:val="483"/>
        </w:trPr>
        <w:tc>
          <w:tcPr>
            <w:tcW w:w="153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r w:rsidRPr="00183A4E">
              <w:rPr>
                <w:rFonts w:ascii="宋体" w:hAnsi="宋体" w:cs="仿宋_GB2312" w:hint="eastAsia"/>
                <w:sz w:val="24"/>
                <w:lang w:val="zh-CN"/>
              </w:rPr>
              <w:t>系统管理</w:t>
            </w:r>
          </w:p>
        </w:tc>
        <w:tc>
          <w:tcPr>
            <w:tcW w:w="7371" w:type="dxa"/>
            <w:tcBorders>
              <w:left w:val="single" w:sz="4" w:space="0" w:color="7F7F7F"/>
              <w:right w:val="single" w:sz="4" w:space="0" w:color="7F7F7F"/>
            </w:tcBorders>
            <w:shd w:val="clear" w:color="auto" w:fill="auto"/>
            <w:vAlign w:val="center"/>
          </w:tcPr>
          <w:p w:rsidR="008E7290" w:rsidRPr="00183A4E" w:rsidRDefault="008E7290" w:rsidP="008E7290">
            <w:pPr>
              <w:spacing w:line="360" w:lineRule="exact"/>
              <w:rPr>
                <w:rFonts w:ascii="宋体" w:hAnsi="宋体" w:cs="宋体"/>
                <w:sz w:val="24"/>
              </w:rPr>
            </w:pPr>
            <w:r w:rsidRPr="00183A4E">
              <w:rPr>
                <w:rFonts w:ascii="宋体" w:hAnsi="宋体" w:cs="宋体" w:hint="eastAsia"/>
                <w:sz w:val="24"/>
              </w:rPr>
              <w:t>用户与权限管理、行政办公设置、表单管理、工作流管理、业务数据设置。</w:t>
            </w:r>
          </w:p>
        </w:tc>
      </w:tr>
      <w:tr w:rsidR="008E7290" w:rsidRPr="00183A4E" w:rsidTr="005B3E3D">
        <w:trPr>
          <w:trHeight w:val="483"/>
        </w:trPr>
        <w:tc>
          <w:tcPr>
            <w:tcW w:w="153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仿宋_GB2312"/>
                <w:sz w:val="24"/>
                <w:lang w:val="zh-CN"/>
              </w:rPr>
            </w:pPr>
            <w:r>
              <w:rPr>
                <w:rFonts w:ascii="宋体" w:hAnsi="宋体" w:cs="仿宋_GB2312" w:hint="eastAsia"/>
                <w:sz w:val="24"/>
                <w:lang w:val="zh-CN"/>
              </w:rPr>
              <w:t>个人事务</w:t>
            </w:r>
          </w:p>
        </w:tc>
        <w:tc>
          <w:tcPr>
            <w:tcW w:w="7371" w:type="dxa"/>
            <w:tcBorders>
              <w:left w:val="single" w:sz="4" w:space="0" w:color="7F7F7F"/>
              <w:right w:val="single" w:sz="4" w:space="0" w:color="7F7F7F"/>
            </w:tcBorders>
            <w:shd w:val="clear" w:color="auto" w:fill="auto"/>
            <w:vAlign w:val="center"/>
          </w:tcPr>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（1）电子邮件：一体化电子邮箱，支持内外部邮件的同时收发、实时提醒，支持标准POP3协议收取内部邮件。</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lastRenderedPageBreak/>
              <w:t>（2）消息管理：实现各个功能模块的实时提醒功能，无发送费用，支持一键已阅、一键查看所有提醒详情。</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（3）个人考勤：支持外出、事假、病假等申请，与人力资源考勤统计相关联，便于查询个人的请假记录。</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（4）日程安排：建立日程安排，实现适时提醒，提高工作效率，可以图形化，按照日、周、月等方式显示。</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（5）工作日志：通过工作日志和个人日志，记录思想、汇报工作，允许管理人员查询员工工作日志并点评与共享。</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（6）控制面板：满足用户的个性化设置需求，可对系统界面进行部分调整。</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（7）个人通讯录：存储和查阅个人所有联系人的内容，可以实现共享。</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（8）个人文件柜：通过个人文件柜管理个人私有文档，且可选择性共享给他人。</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（9）手机短信：协同办公系统一些代办、提醒消息可通过手机短信进行提醒。</w:t>
            </w:r>
          </w:p>
          <w:p w:rsidR="008E7290" w:rsidRPr="00183A4E" w:rsidRDefault="008E7290" w:rsidP="008E7290">
            <w:pPr>
              <w:spacing w:line="360" w:lineRule="exact"/>
              <w:rPr>
                <w:rFonts w:ascii="宋体" w:hAnsi="宋体" w:cs="宋体"/>
                <w:sz w:val="24"/>
              </w:rPr>
            </w:pPr>
            <w:r w:rsidRPr="00A40731">
              <w:rPr>
                <w:rFonts w:ascii="宋体" w:hAnsi="宋体" w:cs="宋体" w:hint="eastAsia"/>
                <w:sz w:val="24"/>
              </w:rPr>
              <w:t>（10）任务管理：可实现临时性任务建立，任务分解与监控；提供不同任务状态的任务列表；支持任务进度的更新；支持任务的回收站功能；支持任务挂起；支持任务星标；支持任务的甘特图显示；支持用户自定义任务类别。</w:t>
            </w:r>
          </w:p>
        </w:tc>
      </w:tr>
      <w:tr w:rsidR="008E7290" w:rsidRPr="00183A4E" w:rsidTr="005B3E3D">
        <w:trPr>
          <w:trHeight w:val="483"/>
        </w:trPr>
        <w:tc>
          <w:tcPr>
            <w:tcW w:w="1531" w:type="dxa"/>
            <w:tcBorders>
              <w:left w:val="single" w:sz="4" w:space="0" w:color="7F7F7F"/>
              <w:right w:val="single" w:sz="4" w:space="0" w:color="7F7F7F"/>
            </w:tcBorders>
            <w:shd w:val="clear" w:color="auto" w:fill="auto"/>
            <w:vAlign w:val="center"/>
          </w:tcPr>
          <w:p w:rsidR="008E7290" w:rsidRDefault="008E7290" w:rsidP="005B3E3D">
            <w:pPr>
              <w:spacing w:line="360" w:lineRule="auto"/>
              <w:jc w:val="center"/>
              <w:rPr>
                <w:rFonts w:ascii="宋体" w:hAnsi="宋体" w:cs="仿宋_GB2312"/>
                <w:sz w:val="24"/>
                <w:lang w:val="zh-CN"/>
              </w:rPr>
            </w:pPr>
            <w:r>
              <w:rPr>
                <w:rFonts w:ascii="宋体" w:hAnsi="宋体" w:cs="仿宋_GB2312" w:hint="eastAsia"/>
                <w:sz w:val="24"/>
                <w:lang w:val="zh-CN"/>
              </w:rPr>
              <w:lastRenderedPageBreak/>
              <w:t>行政办公</w:t>
            </w:r>
          </w:p>
        </w:tc>
        <w:tc>
          <w:tcPr>
            <w:tcW w:w="7371" w:type="dxa"/>
            <w:tcBorders>
              <w:left w:val="single" w:sz="4" w:space="0" w:color="7F7F7F"/>
              <w:right w:val="single" w:sz="4" w:space="0" w:color="7F7F7F"/>
            </w:tcBorders>
            <w:shd w:val="clear" w:color="auto" w:fill="auto"/>
            <w:vAlign w:val="center"/>
          </w:tcPr>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（1）公告通知：支持设置公告的审批规则，可以按人员、部门、角色多种方式确定发布范围，允许设置附件的下载打印权限。</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（2）新闻管理：支持定时发布，允许评论，包含实名评论和匿名评论，可以提取关键字，并通过关键字查看相关公告、新闻、邮件、文件柜相关信息。</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（3）投票管理：支持投票置顶和匿名投票，支持有效期设置，支持投票数据统计与导出。</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（4）日程安排查询：允许有管理权限的人员查询员工日程安排及完成情况并安排工作。</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（5）办公用品管理：支持对办公用品的查询、统计和领用等方面的管理，对物品的库存有最低警戒值得事务提醒。</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（6）公共通讯录：通讯录发布，供各用户使用。</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（7）会议纪要：会议纪要管理，和会议管理相匹配，同时可以把会议纪要归入相应的文档管理库，便于对会议内容的回溯和追踪。</w:t>
            </w:r>
          </w:p>
          <w:p w:rsidR="008E7290" w:rsidRPr="00A40731" w:rsidRDefault="008E7290" w:rsidP="008E7290">
            <w:pPr>
              <w:spacing w:line="360" w:lineRule="exact"/>
              <w:rPr>
                <w:rFonts w:ascii="宋体" w:hAnsi="宋体" w:cs="宋体"/>
                <w:sz w:val="24"/>
              </w:rPr>
            </w:pPr>
            <w:r w:rsidRPr="00A40731">
              <w:rPr>
                <w:rFonts w:ascii="宋体" w:hAnsi="宋体" w:cs="宋体" w:hint="eastAsia"/>
                <w:sz w:val="24"/>
              </w:rPr>
              <w:t>（8）车辆管理：车辆管理功能，可以实现车辆资源的管理，可包含司机信息。</w:t>
            </w:r>
          </w:p>
        </w:tc>
      </w:tr>
      <w:tr w:rsidR="008E7290" w:rsidRPr="00183A4E" w:rsidTr="005B3E3D">
        <w:trPr>
          <w:trHeight w:val="547"/>
        </w:trPr>
        <w:tc>
          <w:tcPr>
            <w:tcW w:w="1531" w:type="dxa"/>
            <w:vMerge w:val="restart"/>
            <w:tcBorders>
              <w:top w:val="single" w:sz="4" w:space="0" w:color="7F7F7F"/>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r w:rsidRPr="00183A4E">
              <w:rPr>
                <w:rFonts w:ascii="宋体" w:hAnsi="宋体" w:cs="仿宋_GB2312" w:hint="eastAsia"/>
                <w:sz w:val="24"/>
                <w:lang w:val="zh-CN"/>
              </w:rPr>
              <w:t>公文管理</w:t>
            </w:r>
          </w:p>
        </w:tc>
        <w:tc>
          <w:tcPr>
            <w:tcW w:w="7371" w:type="dxa"/>
            <w:tcBorders>
              <w:top w:val="single" w:sz="4" w:space="0" w:color="7F7F7F"/>
              <w:left w:val="single" w:sz="4" w:space="0" w:color="7F7F7F"/>
              <w:bottom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宋体"/>
                <w:sz w:val="24"/>
              </w:rPr>
            </w:pPr>
            <w:r w:rsidRPr="00183A4E">
              <w:rPr>
                <w:rFonts w:ascii="宋体" w:hAnsi="宋体" w:hint="eastAsia"/>
                <w:sz w:val="24"/>
              </w:rPr>
              <w:t>★</w:t>
            </w:r>
            <w:r w:rsidRPr="00183A4E">
              <w:rPr>
                <w:rFonts w:ascii="宋体" w:hAnsi="宋体" w:cs="宋体" w:hint="eastAsia"/>
                <w:sz w:val="24"/>
              </w:rPr>
              <w:t>对公文的起草、流传、监控、办理进行管理。包括发文拟稿、查询、汇总、归档、发文维护、发文编号、文件发送。系统提供发文模板，</w:t>
            </w:r>
            <w:r w:rsidRPr="00183A4E">
              <w:rPr>
                <w:rFonts w:ascii="宋体" w:hAnsi="宋体" w:cs="宋体" w:hint="eastAsia"/>
                <w:sz w:val="24"/>
              </w:rPr>
              <w:lastRenderedPageBreak/>
              <w:t>可对文档改稿等各项权限进行控制。</w:t>
            </w:r>
          </w:p>
        </w:tc>
      </w:tr>
      <w:tr w:rsidR="008E7290" w:rsidRPr="00183A4E" w:rsidTr="005B3E3D">
        <w:trPr>
          <w:trHeight w:val="555"/>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8E7290">
            <w:pPr>
              <w:spacing w:line="360" w:lineRule="exact"/>
              <w:rPr>
                <w:rFonts w:ascii="宋体" w:hAnsi="宋体" w:cs="宋体"/>
                <w:sz w:val="24"/>
              </w:rPr>
            </w:pPr>
            <w:r w:rsidRPr="00183A4E">
              <w:rPr>
                <w:rFonts w:ascii="宋体" w:hAnsi="宋体" w:hint="eastAsia"/>
                <w:sz w:val="24"/>
              </w:rPr>
              <w:t>★</w:t>
            </w:r>
            <w:r w:rsidRPr="00183A4E">
              <w:rPr>
                <w:rFonts w:ascii="宋体" w:hAnsi="宋体" w:cs="宋体" w:hint="eastAsia"/>
                <w:sz w:val="24"/>
              </w:rPr>
              <w:t>对接收公文的登记、流转、监控、办理进行管理。包括收文登记、收文编号、收文查询、收文归档、收文信息编辑、收文激活等功能。流程根据实际情况有跳转和回退功能；办理过程中有督办和催办功能，并可更改受理人；授权人员可实时查看每一步流程环节下的办理意见。</w:t>
            </w:r>
          </w:p>
        </w:tc>
      </w:tr>
      <w:tr w:rsidR="008E7290" w:rsidRPr="00183A4E" w:rsidTr="005B3E3D">
        <w:trPr>
          <w:trHeight w:val="551"/>
        </w:trPr>
        <w:tc>
          <w:tcPr>
            <w:tcW w:w="1531" w:type="dxa"/>
            <w:vMerge w:val="restart"/>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r w:rsidRPr="00183A4E">
              <w:rPr>
                <w:rFonts w:ascii="宋体" w:hAnsi="宋体" w:hint="eastAsia"/>
                <w:sz w:val="24"/>
              </w:rPr>
              <w:t>★</w:t>
            </w:r>
            <w:proofErr w:type="spellStart"/>
            <w:r w:rsidRPr="00183A4E">
              <w:rPr>
                <w:rFonts w:ascii="宋体" w:hAnsi="宋体" w:cs="宋体" w:hint="eastAsia"/>
                <w:sz w:val="24"/>
              </w:rPr>
              <w:t>Websign</w:t>
            </w:r>
            <w:proofErr w:type="spellEnd"/>
            <w:r w:rsidRPr="00183A4E">
              <w:rPr>
                <w:rFonts w:ascii="宋体" w:hAnsi="宋体" w:cs="宋体" w:hint="eastAsia"/>
                <w:sz w:val="24"/>
              </w:rPr>
              <w:t>表单签章安全组件功能要求</w:t>
            </w:r>
          </w:p>
        </w:tc>
        <w:tc>
          <w:tcPr>
            <w:tcW w:w="7371" w:type="dxa"/>
            <w:tcBorders>
              <w:left w:val="single" w:sz="4" w:space="0" w:color="7F7F7F"/>
              <w:right w:val="single" w:sz="4" w:space="0" w:color="7F7F7F"/>
            </w:tcBorders>
            <w:shd w:val="clear" w:color="auto" w:fill="auto"/>
            <w:vAlign w:val="center"/>
          </w:tcPr>
          <w:p w:rsidR="008E7290" w:rsidRPr="00183A4E" w:rsidRDefault="008E7290" w:rsidP="008E7290">
            <w:pPr>
              <w:spacing w:line="360" w:lineRule="exact"/>
              <w:rPr>
                <w:rFonts w:ascii="宋体" w:hAnsi="宋体" w:cs="仿宋_GB2312"/>
                <w:sz w:val="24"/>
                <w:lang w:val="zh-CN"/>
              </w:rPr>
            </w:pPr>
            <w:r>
              <w:rPr>
                <w:rFonts w:ascii="宋体" w:hAnsi="宋体" w:cs="仿宋_GB2312" w:hint="eastAsia"/>
                <w:sz w:val="24"/>
                <w:lang w:val="zh-CN"/>
              </w:rPr>
              <w:t>1、</w:t>
            </w:r>
            <w:r w:rsidRPr="00183A4E">
              <w:rPr>
                <w:rFonts w:ascii="宋体" w:hAnsi="宋体" w:cs="仿宋_GB2312" w:hint="eastAsia"/>
                <w:sz w:val="24"/>
                <w:lang w:val="zh-CN"/>
              </w:rPr>
              <w:t>允许用户直接在web网页、移动端表单上进行手写签批，可用鼠标或者手写板签阅，手写要求支持压感，可以很容易写出毛笔、钢笔带笔锋的效果；</w:t>
            </w:r>
          </w:p>
        </w:tc>
      </w:tr>
      <w:tr w:rsidR="008E7290" w:rsidRPr="00183A4E" w:rsidTr="005B3E3D">
        <w:trPr>
          <w:trHeight w:val="551"/>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8E7290">
            <w:pPr>
              <w:spacing w:line="360" w:lineRule="exact"/>
              <w:rPr>
                <w:rFonts w:ascii="宋体" w:hAnsi="宋体" w:cs="仿宋_GB2312"/>
                <w:sz w:val="24"/>
                <w:lang w:val="zh-CN"/>
              </w:rPr>
            </w:pPr>
            <w:r>
              <w:rPr>
                <w:rFonts w:ascii="宋体" w:hAnsi="宋体" w:cs="仿宋_GB2312"/>
                <w:sz w:val="24"/>
              </w:rPr>
              <w:t>2</w:t>
            </w:r>
            <w:r>
              <w:rPr>
                <w:rFonts w:ascii="宋体" w:hAnsi="宋体" w:cs="仿宋_GB2312" w:hint="eastAsia"/>
                <w:sz w:val="24"/>
              </w:rPr>
              <w:t>、</w:t>
            </w:r>
            <w:r w:rsidRPr="00183A4E">
              <w:rPr>
                <w:rFonts w:ascii="宋体" w:hAnsi="宋体" w:cs="仿宋_GB2312" w:hint="eastAsia"/>
                <w:sz w:val="24"/>
                <w:lang w:val="zh-CN"/>
              </w:rPr>
              <w:t>允许加盖个性电子签章、公章、签章时需输入有效的密码，进一步保证签章的安全性；</w:t>
            </w:r>
          </w:p>
        </w:tc>
      </w:tr>
      <w:tr w:rsidR="008E7290" w:rsidRPr="00183A4E" w:rsidTr="005B3E3D">
        <w:trPr>
          <w:trHeight w:val="551"/>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8E7290">
            <w:pPr>
              <w:spacing w:line="360" w:lineRule="exact"/>
              <w:rPr>
                <w:rFonts w:ascii="宋体" w:hAnsi="宋体" w:cs="仿宋_GB2312"/>
                <w:sz w:val="24"/>
                <w:lang w:val="zh-CN"/>
              </w:rPr>
            </w:pPr>
            <w:r>
              <w:rPr>
                <w:rFonts w:ascii="宋体" w:hAnsi="宋体" w:cs="仿宋_GB2312"/>
                <w:sz w:val="24"/>
              </w:rPr>
              <w:t>3</w:t>
            </w:r>
            <w:r>
              <w:rPr>
                <w:rFonts w:ascii="宋体" w:hAnsi="宋体" w:cs="仿宋_GB2312" w:hint="eastAsia"/>
                <w:sz w:val="24"/>
              </w:rPr>
              <w:t>、</w:t>
            </w:r>
            <w:r w:rsidRPr="00183A4E">
              <w:rPr>
                <w:rFonts w:ascii="宋体" w:hAnsi="宋体" w:cs="仿宋_GB2312" w:hint="eastAsia"/>
                <w:sz w:val="24"/>
                <w:lang w:val="zh-CN"/>
              </w:rPr>
              <w:t>印章和手写可以与表单上的一个或者多个控件信息绑定，一旦控件信息被修改，签章可以自动检测出来，并且实现报警；</w:t>
            </w:r>
          </w:p>
        </w:tc>
      </w:tr>
      <w:tr w:rsidR="008E7290" w:rsidRPr="00183A4E" w:rsidTr="005B3E3D">
        <w:trPr>
          <w:trHeight w:val="333"/>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8E7290">
            <w:pPr>
              <w:spacing w:line="360" w:lineRule="exact"/>
              <w:rPr>
                <w:rFonts w:ascii="宋体" w:hAnsi="宋体" w:cs="仿宋_GB2312"/>
                <w:sz w:val="24"/>
                <w:lang w:val="zh-CN"/>
              </w:rPr>
            </w:pPr>
            <w:r>
              <w:rPr>
                <w:rFonts w:ascii="宋体" w:hAnsi="宋体" w:cs="仿宋_GB2312" w:hint="eastAsia"/>
                <w:sz w:val="24"/>
                <w:lang w:val="zh-CN"/>
              </w:rPr>
              <w:t>4、</w:t>
            </w:r>
            <w:r w:rsidRPr="00183A4E">
              <w:rPr>
                <w:rFonts w:ascii="宋体" w:hAnsi="宋体" w:cs="仿宋_GB2312" w:hint="eastAsia"/>
                <w:sz w:val="24"/>
                <w:lang w:val="zh-CN"/>
              </w:rPr>
              <w:t>支持锁定web网页和移动</w:t>
            </w:r>
            <w:proofErr w:type="gramStart"/>
            <w:r w:rsidRPr="00183A4E">
              <w:rPr>
                <w:rFonts w:ascii="宋体" w:hAnsi="宋体" w:cs="仿宋_GB2312" w:hint="eastAsia"/>
                <w:sz w:val="24"/>
                <w:lang w:val="zh-CN"/>
              </w:rPr>
              <w:t>端签</w:t>
            </w:r>
            <w:proofErr w:type="gramEnd"/>
            <w:r w:rsidRPr="00183A4E">
              <w:rPr>
                <w:rFonts w:ascii="宋体" w:hAnsi="宋体" w:cs="仿宋_GB2312" w:hint="eastAsia"/>
                <w:sz w:val="24"/>
                <w:lang w:val="zh-CN"/>
              </w:rPr>
              <w:t>章位置，禁止移动；</w:t>
            </w:r>
          </w:p>
        </w:tc>
      </w:tr>
      <w:tr w:rsidR="008E7290" w:rsidRPr="00183A4E" w:rsidTr="005B3E3D">
        <w:trPr>
          <w:trHeight w:val="551"/>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8E7290">
            <w:pPr>
              <w:spacing w:line="360" w:lineRule="exact"/>
              <w:rPr>
                <w:rFonts w:ascii="宋体" w:hAnsi="宋体" w:cs="仿宋_GB2312"/>
                <w:sz w:val="24"/>
                <w:lang w:val="zh-CN"/>
              </w:rPr>
            </w:pPr>
            <w:r>
              <w:rPr>
                <w:rFonts w:ascii="宋体" w:hAnsi="宋体" w:cs="仿宋_GB2312"/>
                <w:sz w:val="24"/>
              </w:rPr>
              <w:t>5</w:t>
            </w:r>
            <w:r>
              <w:rPr>
                <w:rFonts w:ascii="宋体" w:hAnsi="宋体" w:cs="仿宋_GB2312" w:hint="eastAsia"/>
                <w:sz w:val="24"/>
              </w:rPr>
              <w:t>、</w:t>
            </w:r>
            <w:r w:rsidRPr="00183A4E">
              <w:rPr>
                <w:rFonts w:ascii="宋体" w:hAnsi="宋体" w:cs="仿宋_GB2312" w:hint="eastAsia"/>
                <w:sz w:val="24"/>
                <w:lang w:val="zh-CN"/>
              </w:rPr>
              <w:t>提供丰富的后台管理功能，如印章管理、印章权限管理、印章日志等；</w:t>
            </w:r>
          </w:p>
        </w:tc>
      </w:tr>
      <w:tr w:rsidR="008E7290" w:rsidRPr="00183A4E" w:rsidTr="005B3E3D">
        <w:trPr>
          <w:trHeight w:val="551"/>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8E7290">
            <w:pPr>
              <w:spacing w:line="360" w:lineRule="exact"/>
              <w:rPr>
                <w:rFonts w:ascii="宋体" w:hAnsi="宋体" w:cs="仿宋_GB2312"/>
                <w:sz w:val="24"/>
                <w:lang w:val="zh-CN"/>
              </w:rPr>
            </w:pPr>
            <w:r>
              <w:rPr>
                <w:rFonts w:ascii="宋体" w:hAnsi="宋体" w:cs="仿宋_GB2312"/>
                <w:sz w:val="24"/>
              </w:rPr>
              <w:t>6</w:t>
            </w:r>
            <w:r>
              <w:rPr>
                <w:rFonts w:ascii="宋体" w:hAnsi="宋体" w:cs="仿宋_GB2312" w:hint="eastAsia"/>
                <w:sz w:val="24"/>
              </w:rPr>
              <w:t>、</w:t>
            </w:r>
            <w:r w:rsidRPr="00183A4E">
              <w:rPr>
                <w:rFonts w:ascii="宋体" w:hAnsi="宋体" w:cs="仿宋_GB2312" w:hint="eastAsia"/>
                <w:sz w:val="24"/>
                <w:lang w:val="zh-CN"/>
              </w:rPr>
              <w:t>支持跨浏览器查看盖章效果，例：IE、Google、火狐等多种浏览器；</w:t>
            </w:r>
          </w:p>
        </w:tc>
      </w:tr>
      <w:tr w:rsidR="008E7290" w:rsidRPr="00183A4E" w:rsidTr="005B3E3D">
        <w:trPr>
          <w:trHeight w:val="217"/>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cs="仿宋_GB2312"/>
                <w:sz w:val="24"/>
              </w:rPr>
              <w:t>7</w:t>
            </w:r>
            <w:r>
              <w:rPr>
                <w:rFonts w:ascii="宋体" w:hAnsi="宋体" w:cs="仿宋_GB2312" w:hint="eastAsia"/>
                <w:sz w:val="24"/>
              </w:rPr>
              <w:t>、</w:t>
            </w:r>
            <w:r w:rsidRPr="00183A4E">
              <w:rPr>
                <w:rFonts w:ascii="宋体" w:hAnsi="宋体" w:cs="仿宋_GB2312" w:hint="eastAsia"/>
                <w:sz w:val="24"/>
                <w:lang w:val="zh-CN"/>
              </w:rPr>
              <w:t>移动端手写签批界面可自适应不同移动设备屏幕大小；</w:t>
            </w:r>
          </w:p>
        </w:tc>
      </w:tr>
      <w:tr w:rsidR="008E7290" w:rsidRPr="00183A4E" w:rsidTr="005B3E3D">
        <w:trPr>
          <w:trHeight w:val="180"/>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cs="仿宋_GB2312"/>
                <w:sz w:val="24"/>
              </w:rPr>
              <w:t>8</w:t>
            </w:r>
            <w:r>
              <w:rPr>
                <w:rFonts w:ascii="宋体" w:hAnsi="宋体" w:cs="仿宋_GB2312" w:hint="eastAsia"/>
                <w:sz w:val="24"/>
              </w:rPr>
              <w:t>、</w:t>
            </w:r>
            <w:r w:rsidRPr="00183A4E">
              <w:rPr>
                <w:rFonts w:ascii="宋体" w:hAnsi="宋体" w:cs="仿宋_GB2312" w:hint="eastAsia"/>
                <w:sz w:val="24"/>
                <w:lang w:val="zh-CN"/>
              </w:rPr>
              <w:t>支持手机客户端、钉钉、</w:t>
            </w:r>
            <w:proofErr w:type="gramStart"/>
            <w:r w:rsidRPr="00183A4E">
              <w:rPr>
                <w:rFonts w:ascii="宋体" w:hAnsi="宋体" w:cs="仿宋_GB2312" w:hint="eastAsia"/>
                <w:sz w:val="24"/>
                <w:lang w:val="zh-CN"/>
              </w:rPr>
              <w:t>微信盖章</w:t>
            </w:r>
            <w:proofErr w:type="gramEnd"/>
            <w:r w:rsidRPr="00183A4E">
              <w:rPr>
                <w:rFonts w:ascii="宋体" w:hAnsi="宋体" w:cs="仿宋_GB2312" w:hint="eastAsia"/>
                <w:sz w:val="24"/>
                <w:lang w:val="zh-CN"/>
              </w:rPr>
              <w:t>和手写签批；</w:t>
            </w:r>
          </w:p>
        </w:tc>
      </w:tr>
      <w:tr w:rsidR="008E7290" w:rsidRPr="00183A4E" w:rsidTr="005B3E3D">
        <w:trPr>
          <w:trHeight w:val="283"/>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cs="仿宋_GB2312"/>
                <w:sz w:val="24"/>
              </w:rPr>
              <w:t>9</w:t>
            </w:r>
            <w:r>
              <w:rPr>
                <w:rFonts w:ascii="宋体" w:hAnsi="宋体" w:cs="仿宋_GB2312" w:hint="eastAsia"/>
                <w:sz w:val="24"/>
              </w:rPr>
              <w:t>、</w:t>
            </w:r>
            <w:r w:rsidRPr="00183A4E">
              <w:rPr>
                <w:rFonts w:ascii="宋体" w:hAnsi="宋体" w:cs="仿宋_GB2312" w:hint="eastAsia"/>
                <w:sz w:val="24"/>
                <w:lang w:val="zh-CN"/>
              </w:rPr>
              <w:t>支持在流程中心、应用中心、工作流等模块盖章和手写签批；</w:t>
            </w:r>
          </w:p>
        </w:tc>
      </w:tr>
      <w:tr w:rsidR="008E7290" w:rsidRPr="00183A4E" w:rsidTr="005B3E3D">
        <w:trPr>
          <w:trHeight w:val="231"/>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cs="仿宋_GB2312"/>
                <w:sz w:val="24"/>
              </w:rPr>
              <w:t>10</w:t>
            </w:r>
            <w:r>
              <w:rPr>
                <w:rFonts w:ascii="宋体" w:hAnsi="宋体" w:cs="仿宋_GB2312" w:hint="eastAsia"/>
                <w:sz w:val="24"/>
              </w:rPr>
              <w:t>、</w:t>
            </w:r>
            <w:r w:rsidRPr="00183A4E">
              <w:rPr>
                <w:rFonts w:ascii="宋体" w:hAnsi="宋体" w:cs="仿宋_GB2312" w:hint="eastAsia"/>
                <w:sz w:val="24"/>
                <w:lang w:val="zh-CN"/>
              </w:rPr>
              <w:t>支持表单转发到邮件、公告等应用时，表单携带盖章效果。</w:t>
            </w:r>
          </w:p>
        </w:tc>
      </w:tr>
      <w:tr w:rsidR="008E7290" w:rsidRPr="00183A4E" w:rsidTr="005B3E3D">
        <w:trPr>
          <w:trHeight w:val="551"/>
        </w:trPr>
        <w:tc>
          <w:tcPr>
            <w:tcW w:w="1531" w:type="dxa"/>
            <w:vMerge w:val="restart"/>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r w:rsidRPr="00183A4E">
              <w:rPr>
                <w:rFonts w:ascii="宋体" w:hAnsi="宋体" w:hint="eastAsia"/>
                <w:sz w:val="24"/>
              </w:rPr>
              <w:t>★</w:t>
            </w:r>
            <w:proofErr w:type="spellStart"/>
            <w:r w:rsidRPr="00183A4E">
              <w:rPr>
                <w:rFonts w:ascii="宋体" w:hAnsi="宋体" w:cs="宋体" w:hint="eastAsia"/>
                <w:sz w:val="24"/>
              </w:rPr>
              <w:t>Websign</w:t>
            </w:r>
            <w:proofErr w:type="spellEnd"/>
            <w:r w:rsidRPr="00183A4E">
              <w:rPr>
                <w:rFonts w:ascii="宋体" w:hAnsi="宋体" w:cs="宋体" w:hint="eastAsia"/>
                <w:sz w:val="24"/>
              </w:rPr>
              <w:t>表单签章安全组件特性要求</w:t>
            </w: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hint="eastAsia"/>
                <w:color w:val="000000"/>
                <w:sz w:val="24"/>
              </w:rPr>
              <w:t>1、</w:t>
            </w:r>
            <w:r w:rsidRPr="00183A4E">
              <w:rPr>
                <w:rFonts w:ascii="宋体" w:hAnsi="宋体" w:hint="eastAsia"/>
                <w:color w:val="000000"/>
                <w:sz w:val="24"/>
              </w:rPr>
              <w:t>表单安全签章组件要求通过公安部、保密局、军队多重安全认证；</w:t>
            </w:r>
          </w:p>
        </w:tc>
      </w:tr>
      <w:tr w:rsidR="008E7290" w:rsidRPr="00183A4E" w:rsidTr="005B3E3D">
        <w:trPr>
          <w:trHeight w:val="551"/>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color w:val="000000"/>
                <w:sz w:val="24"/>
              </w:rPr>
              <w:t>2</w:t>
            </w:r>
            <w:r>
              <w:rPr>
                <w:rFonts w:ascii="宋体" w:hAnsi="宋体" w:hint="eastAsia"/>
                <w:color w:val="000000"/>
                <w:sz w:val="24"/>
              </w:rPr>
              <w:t>、</w:t>
            </w:r>
            <w:r w:rsidRPr="00183A4E">
              <w:rPr>
                <w:rFonts w:ascii="宋体" w:hAnsi="宋体" w:hint="eastAsia"/>
                <w:color w:val="000000"/>
                <w:sz w:val="24"/>
              </w:rPr>
              <w:t>提供印章制作和管理功能，管理人员可在后台分配签章使用权，可对签章进行重置，用户可对权限范围内的签章设置和管理密码；</w:t>
            </w:r>
          </w:p>
        </w:tc>
      </w:tr>
      <w:tr w:rsidR="008E7290" w:rsidRPr="00183A4E" w:rsidTr="005B3E3D">
        <w:trPr>
          <w:trHeight w:val="551"/>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hint="eastAsia"/>
                <w:color w:val="000000"/>
                <w:sz w:val="24"/>
              </w:rPr>
              <w:t>3、</w:t>
            </w:r>
            <w:r w:rsidRPr="00183A4E">
              <w:rPr>
                <w:rFonts w:ascii="宋体" w:hAnsi="宋体" w:hint="eastAsia"/>
                <w:color w:val="000000"/>
                <w:sz w:val="24"/>
              </w:rPr>
              <w:t>提供数据库字段级别的绑定和甄别功能，防范和杜绝数据篡改，提高电子版表单数据的安全性；</w:t>
            </w:r>
          </w:p>
        </w:tc>
      </w:tr>
      <w:tr w:rsidR="008E7290" w:rsidRPr="00183A4E" w:rsidTr="005B3E3D">
        <w:trPr>
          <w:trHeight w:val="189"/>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hint="eastAsia"/>
                <w:color w:val="000000"/>
                <w:sz w:val="24"/>
              </w:rPr>
              <w:t>4、</w:t>
            </w:r>
            <w:r w:rsidRPr="00183A4E">
              <w:rPr>
                <w:rFonts w:ascii="宋体" w:hAnsi="宋体" w:hint="eastAsia"/>
                <w:color w:val="000000"/>
                <w:sz w:val="24"/>
              </w:rPr>
              <w:t>支持手写签批，通过手写板或手写屏等设备，简化审批过程操作；</w:t>
            </w:r>
          </w:p>
        </w:tc>
      </w:tr>
      <w:tr w:rsidR="008E7290" w:rsidRPr="00183A4E" w:rsidTr="005B3E3D">
        <w:trPr>
          <w:trHeight w:val="138"/>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hint="eastAsia"/>
                <w:color w:val="000000"/>
                <w:sz w:val="24"/>
              </w:rPr>
              <w:t>5、</w:t>
            </w:r>
            <w:r w:rsidRPr="00183A4E">
              <w:rPr>
                <w:rFonts w:ascii="宋体" w:hAnsi="宋体" w:hint="eastAsia"/>
                <w:color w:val="000000"/>
                <w:sz w:val="24"/>
              </w:rPr>
              <w:t>手机签章消耗流量少，签章速度快，节省办公成本；</w:t>
            </w:r>
          </w:p>
        </w:tc>
      </w:tr>
      <w:tr w:rsidR="008E7290" w:rsidRPr="00183A4E" w:rsidTr="005B3E3D">
        <w:trPr>
          <w:trHeight w:val="255"/>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color w:val="000000"/>
                <w:sz w:val="24"/>
              </w:rPr>
              <w:t>6</w:t>
            </w:r>
            <w:r>
              <w:rPr>
                <w:rFonts w:ascii="宋体" w:hAnsi="宋体" w:hint="eastAsia"/>
                <w:color w:val="000000"/>
                <w:sz w:val="24"/>
              </w:rPr>
              <w:t>、</w:t>
            </w:r>
            <w:r w:rsidRPr="00183A4E">
              <w:rPr>
                <w:rFonts w:ascii="宋体" w:hAnsi="宋体" w:hint="eastAsia"/>
                <w:color w:val="000000"/>
                <w:sz w:val="24"/>
              </w:rPr>
              <w:t>实现移动端和web网页端的互通；</w:t>
            </w:r>
          </w:p>
        </w:tc>
      </w:tr>
      <w:tr w:rsidR="008E7290" w:rsidRPr="00183A4E" w:rsidTr="005B3E3D">
        <w:trPr>
          <w:trHeight w:val="301"/>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color w:val="000000"/>
                <w:sz w:val="24"/>
              </w:rPr>
              <w:t>7</w:t>
            </w:r>
            <w:r>
              <w:rPr>
                <w:rFonts w:ascii="宋体" w:hAnsi="宋体" w:hint="eastAsia"/>
                <w:color w:val="000000"/>
                <w:sz w:val="24"/>
              </w:rPr>
              <w:t>、</w:t>
            </w:r>
            <w:r w:rsidRPr="00183A4E">
              <w:rPr>
                <w:rFonts w:ascii="宋体" w:hAnsi="宋体" w:hint="eastAsia"/>
                <w:color w:val="000000"/>
                <w:sz w:val="24"/>
              </w:rPr>
              <w:t>支持主流手机操作系统IOS、Android等智能手机设备。</w:t>
            </w:r>
          </w:p>
        </w:tc>
      </w:tr>
      <w:tr w:rsidR="008E7290" w:rsidRPr="00183A4E" w:rsidTr="005B3E3D">
        <w:trPr>
          <w:trHeight w:val="551"/>
        </w:trPr>
        <w:tc>
          <w:tcPr>
            <w:tcW w:w="1531" w:type="dxa"/>
            <w:vMerge w:val="restart"/>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r w:rsidRPr="00183A4E">
              <w:rPr>
                <w:rFonts w:ascii="宋体" w:hAnsi="宋体" w:hint="eastAsia"/>
                <w:sz w:val="24"/>
              </w:rPr>
              <w:t>★</w:t>
            </w:r>
            <w:r w:rsidRPr="00183A4E">
              <w:rPr>
                <w:rFonts w:ascii="宋体" w:hAnsi="宋体" w:cs="宋体" w:hint="eastAsia"/>
                <w:sz w:val="24"/>
              </w:rPr>
              <w:t>定制表单和流程设计</w:t>
            </w: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cs="仿宋_GB2312" w:hint="eastAsia"/>
                <w:sz w:val="24"/>
                <w:lang w:val="zh-CN"/>
              </w:rPr>
              <w:t>1、</w:t>
            </w:r>
            <w:r w:rsidRPr="00183A4E">
              <w:rPr>
                <w:rFonts w:ascii="宋体" w:hAnsi="宋体" w:cs="仿宋_GB2312" w:hint="eastAsia"/>
                <w:sz w:val="24"/>
                <w:lang w:val="zh-CN"/>
              </w:rPr>
              <w:t>根据业务流程审批上不同需求，快速灵活的自定义表单、搭建流程，构建出个性化流程管控中心。</w:t>
            </w:r>
          </w:p>
        </w:tc>
      </w:tr>
      <w:tr w:rsidR="008E7290" w:rsidRPr="00183A4E" w:rsidTr="005B3E3D">
        <w:trPr>
          <w:trHeight w:val="343"/>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cs="仿宋_GB2312"/>
                <w:sz w:val="24"/>
              </w:rPr>
              <w:t>2</w:t>
            </w:r>
            <w:r>
              <w:rPr>
                <w:rFonts w:ascii="宋体" w:hAnsi="宋体" w:cs="仿宋_GB2312" w:hint="eastAsia"/>
                <w:sz w:val="24"/>
              </w:rPr>
              <w:t>、</w:t>
            </w:r>
            <w:r w:rsidRPr="00183A4E">
              <w:rPr>
                <w:rFonts w:ascii="宋体" w:hAnsi="宋体" w:cs="仿宋_GB2312" w:hint="eastAsia"/>
                <w:sz w:val="24"/>
                <w:lang w:val="zh-CN"/>
              </w:rPr>
              <w:t>独立流程引擎，独立运转，高效对接各种业务，满足多种场景。</w:t>
            </w:r>
          </w:p>
        </w:tc>
      </w:tr>
      <w:tr w:rsidR="008E7290" w:rsidRPr="00183A4E" w:rsidTr="005B3E3D">
        <w:trPr>
          <w:trHeight w:val="277"/>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cs="仿宋_GB2312"/>
                <w:sz w:val="24"/>
              </w:rPr>
              <w:t>3</w:t>
            </w:r>
            <w:r>
              <w:rPr>
                <w:rFonts w:ascii="宋体" w:hAnsi="宋体" w:cs="仿宋_GB2312" w:hint="eastAsia"/>
                <w:sz w:val="24"/>
              </w:rPr>
              <w:t>、</w:t>
            </w:r>
            <w:r w:rsidRPr="00183A4E">
              <w:rPr>
                <w:rFonts w:ascii="宋体" w:hAnsi="宋体" w:cs="仿宋_GB2312" w:hint="eastAsia"/>
                <w:sz w:val="24"/>
                <w:lang w:val="zh-CN"/>
              </w:rPr>
              <w:t>独立的表单机制，自动采用其他业务系统表单，自定义表单。</w:t>
            </w:r>
          </w:p>
        </w:tc>
      </w:tr>
      <w:tr w:rsidR="008E7290" w:rsidRPr="00183A4E" w:rsidTr="005B3E3D">
        <w:trPr>
          <w:trHeight w:val="381"/>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cs="仿宋_GB2312"/>
                <w:sz w:val="24"/>
              </w:rPr>
              <w:t>4</w:t>
            </w:r>
            <w:r>
              <w:rPr>
                <w:rFonts w:ascii="宋体" w:hAnsi="宋体" w:cs="仿宋_GB2312" w:hint="eastAsia"/>
                <w:sz w:val="24"/>
              </w:rPr>
              <w:t>、</w:t>
            </w:r>
            <w:r w:rsidRPr="00183A4E">
              <w:rPr>
                <w:rFonts w:ascii="宋体" w:hAnsi="宋体" w:cs="仿宋_GB2312" w:hint="eastAsia"/>
                <w:sz w:val="24"/>
                <w:lang w:val="zh-CN"/>
              </w:rPr>
              <w:t>支持与OA其他模块关联，也要求支持与第三方系统集成整合。</w:t>
            </w:r>
          </w:p>
        </w:tc>
      </w:tr>
      <w:tr w:rsidR="008E7290" w:rsidRPr="00183A4E" w:rsidTr="005B3E3D">
        <w:trPr>
          <w:trHeight w:val="415"/>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cs="宋体"/>
                <w:sz w:val="24"/>
              </w:rPr>
            </w:pPr>
          </w:p>
        </w:tc>
        <w:tc>
          <w:tcPr>
            <w:tcW w:w="737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rPr>
                <w:rFonts w:ascii="宋体" w:hAnsi="宋体" w:cs="仿宋_GB2312"/>
                <w:sz w:val="24"/>
                <w:lang w:val="zh-CN"/>
              </w:rPr>
            </w:pPr>
            <w:r>
              <w:rPr>
                <w:rFonts w:ascii="宋体" w:hAnsi="宋体" w:cs="仿宋_GB2312"/>
                <w:sz w:val="24"/>
              </w:rPr>
              <w:t>5</w:t>
            </w:r>
            <w:r>
              <w:rPr>
                <w:rFonts w:ascii="宋体" w:hAnsi="宋体" w:cs="仿宋_GB2312" w:hint="eastAsia"/>
                <w:sz w:val="24"/>
              </w:rPr>
              <w:t>、</w:t>
            </w:r>
            <w:r w:rsidRPr="00183A4E">
              <w:rPr>
                <w:rFonts w:ascii="宋体" w:hAnsi="宋体" w:cs="仿宋_GB2312" w:hint="eastAsia"/>
                <w:sz w:val="24"/>
                <w:lang w:val="zh-CN"/>
              </w:rPr>
              <w:t>Oauth2.0授权认证机制，保障开放性的同时保障安全性。</w:t>
            </w:r>
          </w:p>
        </w:tc>
      </w:tr>
      <w:tr w:rsidR="008E7290" w:rsidRPr="00183A4E" w:rsidTr="005B3E3D">
        <w:trPr>
          <w:trHeight w:val="413"/>
        </w:trPr>
        <w:tc>
          <w:tcPr>
            <w:tcW w:w="1531" w:type="dxa"/>
            <w:vMerge w:val="restart"/>
            <w:tcBorders>
              <w:left w:val="single" w:sz="4" w:space="0" w:color="7F7F7F"/>
              <w:right w:val="single" w:sz="4" w:space="0" w:color="7F7F7F"/>
            </w:tcBorders>
            <w:shd w:val="clear" w:color="auto" w:fill="auto"/>
            <w:vAlign w:val="center"/>
          </w:tcPr>
          <w:p w:rsidR="008E7290" w:rsidRPr="00E26AAA" w:rsidRDefault="008E7290" w:rsidP="005B3E3D">
            <w:pPr>
              <w:spacing w:line="360" w:lineRule="auto"/>
              <w:jc w:val="center"/>
              <w:rPr>
                <w:rFonts w:ascii="宋体" w:hAnsi="宋体" w:cs="仿宋_GB2312"/>
                <w:sz w:val="24"/>
                <w:lang w:val="zh-CN"/>
              </w:rPr>
            </w:pPr>
            <w:r w:rsidRPr="00183A4E">
              <w:rPr>
                <w:rFonts w:ascii="宋体" w:hAnsi="宋体" w:hint="eastAsia"/>
                <w:sz w:val="24"/>
              </w:rPr>
              <w:t>★</w:t>
            </w:r>
            <w:r w:rsidRPr="00E26AAA">
              <w:rPr>
                <w:rFonts w:ascii="宋体" w:hAnsi="宋体" w:cs="仿宋_GB2312" w:hint="eastAsia"/>
                <w:sz w:val="24"/>
                <w:lang w:val="zh-CN"/>
              </w:rPr>
              <w:t>其他要求</w:t>
            </w:r>
          </w:p>
        </w:tc>
        <w:tc>
          <w:tcPr>
            <w:tcW w:w="7371" w:type="dxa"/>
            <w:tcBorders>
              <w:left w:val="single" w:sz="4" w:space="0" w:color="7F7F7F"/>
              <w:right w:val="single" w:sz="4" w:space="0" w:color="7F7F7F"/>
            </w:tcBorders>
            <w:shd w:val="clear" w:color="auto" w:fill="auto"/>
            <w:vAlign w:val="center"/>
          </w:tcPr>
          <w:p w:rsidR="008E7290" w:rsidRPr="006C4B42" w:rsidRDefault="008E7290" w:rsidP="008E7290">
            <w:pPr>
              <w:spacing w:line="360" w:lineRule="exact"/>
              <w:rPr>
                <w:rFonts w:ascii="宋体" w:hAnsi="宋体" w:cs="仿宋_GB2312"/>
                <w:sz w:val="24"/>
                <w:lang w:val="zh-CN"/>
              </w:rPr>
            </w:pPr>
            <w:r>
              <w:rPr>
                <w:rFonts w:ascii="宋体" w:hAnsi="宋体" w:cs="仿宋_GB2312"/>
                <w:sz w:val="24"/>
                <w:lang w:val="zh-CN"/>
              </w:rPr>
              <w:t>1</w:t>
            </w:r>
            <w:r>
              <w:rPr>
                <w:rFonts w:ascii="宋体" w:hAnsi="宋体" w:cs="仿宋_GB2312" w:hint="eastAsia"/>
                <w:sz w:val="24"/>
                <w:lang w:val="zh-CN"/>
              </w:rPr>
              <w:t>、</w:t>
            </w:r>
            <w:r w:rsidRPr="006C4B42">
              <w:rPr>
                <w:rFonts w:ascii="宋体" w:hAnsi="宋体" w:cs="仿宋_GB2312" w:hint="eastAsia"/>
                <w:sz w:val="24"/>
                <w:lang w:val="zh-CN"/>
              </w:rPr>
              <w:t>O</w:t>
            </w:r>
            <w:r w:rsidRPr="006C4B42">
              <w:rPr>
                <w:rFonts w:ascii="宋体" w:hAnsi="宋体" w:cs="仿宋_GB2312"/>
                <w:sz w:val="24"/>
                <w:lang w:val="zh-CN"/>
              </w:rPr>
              <w:t>A</w:t>
            </w:r>
            <w:r w:rsidRPr="006C4B42">
              <w:rPr>
                <w:rFonts w:ascii="宋体" w:hAnsi="宋体" w:cs="仿宋_GB2312" w:hint="eastAsia"/>
                <w:sz w:val="24"/>
                <w:lang w:val="zh-CN"/>
              </w:rPr>
              <w:t>办公系统升级到最新版本，用户</w:t>
            </w:r>
            <w:proofErr w:type="gramStart"/>
            <w:r w:rsidRPr="006C4B42">
              <w:rPr>
                <w:rFonts w:ascii="宋体" w:hAnsi="宋体" w:cs="仿宋_GB2312" w:hint="eastAsia"/>
                <w:sz w:val="24"/>
                <w:lang w:val="zh-CN"/>
              </w:rPr>
              <w:t>数要求</w:t>
            </w:r>
            <w:proofErr w:type="gramEnd"/>
            <w:r w:rsidRPr="006C4B42">
              <w:rPr>
                <w:rFonts w:ascii="宋体" w:hAnsi="宋体" w:cs="仿宋_GB2312" w:hint="eastAsia"/>
                <w:sz w:val="24"/>
                <w:lang w:val="zh-CN"/>
              </w:rPr>
              <w:t>不限制、并发</w:t>
            </w:r>
            <w:proofErr w:type="gramStart"/>
            <w:r w:rsidRPr="006C4B42">
              <w:rPr>
                <w:rFonts w:ascii="宋体" w:hAnsi="宋体" w:cs="仿宋_GB2312" w:hint="eastAsia"/>
                <w:sz w:val="24"/>
                <w:lang w:val="zh-CN"/>
              </w:rPr>
              <w:t>数要求</w:t>
            </w:r>
            <w:proofErr w:type="gramEnd"/>
            <w:r w:rsidRPr="006C4B42">
              <w:rPr>
                <w:rFonts w:ascii="宋体" w:hAnsi="宋体" w:cs="仿宋_GB2312" w:hint="eastAsia"/>
                <w:sz w:val="24"/>
                <w:lang w:val="zh-CN"/>
              </w:rPr>
              <w:t>不限制。</w:t>
            </w:r>
          </w:p>
        </w:tc>
      </w:tr>
      <w:tr w:rsidR="008E7290" w:rsidRPr="00183A4E" w:rsidTr="005B3E3D">
        <w:trPr>
          <w:trHeight w:val="830"/>
        </w:trPr>
        <w:tc>
          <w:tcPr>
            <w:tcW w:w="1531" w:type="dxa"/>
            <w:vMerge/>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sz w:val="24"/>
              </w:rPr>
            </w:pPr>
          </w:p>
        </w:tc>
        <w:tc>
          <w:tcPr>
            <w:tcW w:w="7371" w:type="dxa"/>
            <w:tcBorders>
              <w:left w:val="single" w:sz="4" w:space="0" w:color="7F7F7F"/>
              <w:right w:val="single" w:sz="4" w:space="0" w:color="7F7F7F"/>
            </w:tcBorders>
            <w:shd w:val="clear" w:color="auto" w:fill="auto"/>
            <w:vAlign w:val="center"/>
          </w:tcPr>
          <w:p w:rsidR="008E7290" w:rsidRPr="006C4B42" w:rsidRDefault="008E7290" w:rsidP="008E7290">
            <w:pPr>
              <w:spacing w:line="360" w:lineRule="exact"/>
              <w:rPr>
                <w:rFonts w:ascii="宋体" w:hAnsi="宋体" w:cs="仿宋_GB2312"/>
                <w:sz w:val="24"/>
              </w:rPr>
            </w:pPr>
            <w:r>
              <w:rPr>
                <w:rFonts w:ascii="宋体" w:hAnsi="宋体" w:cs="仿宋_GB2312"/>
                <w:sz w:val="24"/>
              </w:rPr>
              <w:t>2</w:t>
            </w:r>
            <w:r>
              <w:rPr>
                <w:rFonts w:ascii="宋体" w:hAnsi="宋体" w:cs="仿宋_GB2312" w:hint="eastAsia"/>
                <w:sz w:val="24"/>
              </w:rPr>
              <w:t>、</w:t>
            </w:r>
            <w:r w:rsidRPr="006C4B42">
              <w:rPr>
                <w:rFonts w:ascii="宋体" w:hAnsi="宋体" w:cs="仿宋_GB2312" w:hint="eastAsia"/>
                <w:sz w:val="24"/>
              </w:rPr>
              <w:t>O</w:t>
            </w:r>
            <w:r w:rsidRPr="006C4B42">
              <w:rPr>
                <w:rFonts w:ascii="宋体" w:hAnsi="宋体" w:cs="仿宋_GB2312"/>
                <w:sz w:val="24"/>
              </w:rPr>
              <w:t>A</w:t>
            </w:r>
            <w:r w:rsidRPr="006C4B42">
              <w:rPr>
                <w:rFonts w:ascii="宋体" w:hAnsi="宋体" w:cs="仿宋_GB2312" w:hint="eastAsia"/>
                <w:sz w:val="24"/>
                <w:lang w:val="zh-CN"/>
              </w:rPr>
              <w:t>办公系统升级至最新</w:t>
            </w:r>
            <w:r>
              <w:rPr>
                <w:rFonts w:ascii="宋体" w:hAnsi="宋体" w:cs="仿宋_GB2312" w:hint="eastAsia"/>
                <w:sz w:val="24"/>
              </w:rPr>
              <w:t>版本</w:t>
            </w:r>
            <w:r w:rsidRPr="006C4B42">
              <w:rPr>
                <w:rFonts w:ascii="宋体" w:hAnsi="宋体" w:cs="仿宋_GB2312" w:hint="eastAsia"/>
                <w:sz w:val="24"/>
                <w:lang w:val="zh-CN"/>
              </w:rPr>
              <w:t>后需要采用最新的</w:t>
            </w:r>
            <w:proofErr w:type="spellStart"/>
            <w:r w:rsidRPr="006C4B42">
              <w:rPr>
                <w:rFonts w:ascii="宋体" w:hAnsi="宋体" w:cs="仿宋_GB2312" w:hint="eastAsia"/>
                <w:sz w:val="24"/>
              </w:rPr>
              <w:t>websign</w:t>
            </w:r>
            <w:proofErr w:type="spellEnd"/>
            <w:r w:rsidRPr="006C4B42">
              <w:rPr>
                <w:rFonts w:ascii="宋体" w:hAnsi="宋体" w:cs="仿宋_GB2312" w:hint="eastAsia"/>
                <w:sz w:val="24"/>
                <w:lang w:val="zh-CN"/>
              </w:rPr>
              <w:t>安全签章</w:t>
            </w:r>
            <w:r w:rsidRPr="006C4B42">
              <w:rPr>
                <w:rFonts w:ascii="宋体" w:hAnsi="宋体" w:cs="仿宋_GB2312" w:hint="eastAsia"/>
                <w:sz w:val="24"/>
              </w:rPr>
              <w:t>，</w:t>
            </w:r>
            <w:r w:rsidRPr="006C4B42">
              <w:rPr>
                <w:rFonts w:ascii="宋体" w:hAnsi="宋体" w:cs="仿宋_GB2312" w:hint="eastAsia"/>
                <w:sz w:val="24"/>
                <w:lang w:val="zh-CN"/>
              </w:rPr>
              <w:t>包含</w:t>
            </w:r>
            <w:r w:rsidRPr="006C4B42">
              <w:rPr>
                <w:rFonts w:ascii="宋体" w:hAnsi="宋体" w:cs="仿宋_GB2312" w:hint="eastAsia"/>
                <w:sz w:val="24"/>
              </w:rPr>
              <w:t>P</w:t>
            </w:r>
            <w:r w:rsidRPr="006C4B42">
              <w:rPr>
                <w:rFonts w:ascii="宋体" w:hAnsi="宋体" w:cs="仿宋_GB2312"/>
                <w:sz w:val="24"/>
              </w:rPr>
              <w:t>C</w:t>
            </w:r>
            <w:r w:rsidRPr="006C4B42">
              <w:rPr>
                <w:rFonts w:ascii="宋体" w:hAnsi="宋体" w:cs="仿宋_GB2312" w:hint="eastAsia"/>
                <w:sz w:val="24"/>
                <w:lang w:val="zh-CN"/>
              </w:rPr>
              <w:t>端及</w:t>
            </w:r>
            <w:r w:rsidRPr="006C4B42">
              <w:rPr>
                <w:rFonts w:ascii="宋体" w:hAnsi="宋体" w:cs="仿宋_GB2312" w:hint="eastAsia"/>
                <w:sz w:val="24"/>
              </w:rPr>
              <w:t>Android</w:t>
            </w:r>
            <w:r w:rsidRPr="006C4B42">
              <w:rPr>
                <w:rFonts w:ascii="宋体" w:hAnsi="宋体" w:cs="仿宋_GB2312" w:hint="eastAsia"/>
                <w:sz w:val="24"/>
                <w:lang w:val="zh-CN"/>
              </w:rPr>
              <w:t>、</w:t>
            </w:r>
            <w:r w:rsidRPr="006C4B42">
              <w:rPr>
                <w:rFonts w:ascii="宋体" w:hAnsi="宋体" w:cs="仿宋_GB2312" w:hint="eastAsia"/>
                <w:sz w:val="24"/>
              </w:rPr>
              <w:t>I</w:t>
            </w:r>
            <w:r w:rsidRPr="006C4B42">
              <w:rPr>
                <w:rFonts w:ascii="宋体" w:hAnsi="宋体" w:cs="仿宋_GB2312"/>
                <w:sz w:val="24"/>
              </w:rPr>
              <w:t>OS</w:t>
            </w:r>
            <w:r w:rsidRPr="006C4B42">
              <w:rPr>
                <w:rFonts w:ascii="宋体" w:hAnsi="宋体" w:cs="仿宋_GB2312" w:hint="eastAsia"/>
                <w:sz w:val="24"/>
                <w:lang w:val="zh-CN"/>
              </w:rPr>
              <w:t>端。</w:t>
            </w:r>
          </w:p>
        </w:tc>
      </w:tr>
      <w:tr w:rsidR="008E7290" w:rsidRPr="00183A4E" w:rsidTr="005B3E3D">
        <w:trPr>
          <w:trHeight w:val="830"/>
        </w:trPr>
        <w:tc>
          <w:tcPr>
            <w:tcW w:w="1531" w:type="dxa"/>
            <w:tcBorders>
              <w:left w:val="single" w:sz="4" w:space="0" w:color="7F7F7F"/>
              <w:right w:val="single" w:sz="4" w:space="0" w:color="7F7F7F"/>
            </w:tcBorders>
            <w:shd w:val="clear" w:color="auto" w:fill="auto"/>
            <w:vAlign w:val="center"/>
          </w:tcPr>
          <w:p w:rsidR="008E7290" w:rsidRPr="00183A4E" w:rsidRDefault="008E7290" w:rsidP="005B3E3D">
            <w:pPr>
              <w:spacing w:line="360" w:lineRule="auto"/>
              <w:jc w:val="center"/>
              <w:rPr>
                <w:rFonts w:ascii="宋体" w:hAnsi="宋体"/>
                <w:sz w:val="24"/>
              </w:rPr>
            </w:pPr>
            <w:r w:rsidRPr="00183A4E">
              <w:rPr>
                <w:rFonts w:ascii="宋体" w:hAnsi="宋体" w:hint="eastAsia"/>
                <w:sz w:val="24"/>
              </w:rPr>
              <w:t>★</w:t>
            </w:r>
            <w:r w:rsidRPr="00183A4E">
              <w:rPr>
                <w:rFonts w:ascii="宋体" w:hAnsi="宋体" w:cs="宋体" w:hint="eastAsia"/>
                <w:sz w:val="24"/>
              </w:rPr>
              <w:t>功能对接</w:t>
            </w:r>
          </w:p>
        </w:tc>
        <w:tc>
          <w:tcPr>
            <w:tcW w:w="7371" w:type="dxa"/>
            <w:tcBorders>
              <w:left w:val="single" w:sz="4" w:space="0" w:color="7F7F7F"/>
              <w:right w:val="single" w:sz="4" w:space="0" w:color="7F7F7F"/>
            </w:tcBorders>
            <w:shd w:val="clear" w:color="auto" w:fill="auto"/>
            <w:vAlign w:val="center"/>
          </w:tcPr>
          <w:p w:rsidR="008E7290" w:rsidRPr="00CA114B" w:rsidRDefault="008E7290" w:rsidP="008E7290">
            <w:pPr>
              <w:spacing w:line="360" w:lineRule="exact"/>
              <w:rPr>
                <w:rFonts w:ascii="宋体" w:hAnsi="宋体" w:cs="仿宋_GB2312"/>
                <w:sz w:val="24"/>
                <w:lang w:val="zh-CN"/>
              </w:rPr>
            </w:pPr>
            <w:r w:rsidRPr="00CA114B">
              <w:rPr>
                <w:rFonts w:ascii="宋体" w:hAnsi="宋体" w:cs="仿宋_GB2312" w:hint="eastAsia"/>
                <w:sz w:val="24"/>
                <w:lang w:val="zh-CN"/>
              </w:rPr>
              <w:t>本次软件功能升级</w:t>
            </w:r>
            <w:r>
              <w:rPr>
                <w:rFonts w:ascii="宋体" w:hAnsi="宋体" w:cs="仿宋_GB2312" w:hint="eastAsia"/>
                <w:sz w:val="24"/>
                <w:lang w:val="zh-CN"/>
              </w:rPr>
              <w:t>须</w:t>
            </w:r>
            <w:r w:rsidRPr="00CA114B">
              <w:rPr>
                <w:rFonts w:ascii="宋体" w:hAnsi="宋体" w:cs="仿宋_GB2312" w:hint="eastAsia"/>
                <w:sz w:val="24"/>
                <w:lang w:val="zh-CN"/>
              </w:rPr>
              <w:t>兼顾现有智慧校园统一身份认证平台和数据共享平台，并完成两大平台功能对接，实现无缝嵌入使用，与智慧校园统一认证平台对接的一切费用由</w:t>
            </w:r>
            <w:r>
              <w:rPr>
                <w:rFonts w:ascii="宋体" w:hAnsi="宋体" w:cs="仿宋_GB2312" w:hint="eastAsia"/>
                <w:sz w:val="24"/>
                <w:lang w:val="zh-CN"/>
              </w:rPr>
              <w:t>投标人</w:t>
            </w:r>
            <w:r w:rsidRPr="00CA114B">
              <w:rPr>
                <w:rFonts w:ascii="宋体" w:hAnsi="宋体" w:cs="仿宋_GB2312" w:hint="eastAsia"/>
                <w:sz w:val="24"/>
                <w:lang w:val="zh-CN"/>
              </w:rPr>
              <w:t>自行评估</w:t>
            </w:r>
            <w:r>
              <w:rPr>
                <w:rFonts w:ascii="宋体" w:hAnsi="宋体" w:cs="仿宋_GB2312" w:hint="eastAsia"/>
                <w:sz w:val="24"/>
                <w:lang w:val="zh-CN"/>
              </w:rPr>
              <w:t>承担</w:t>
            </w:r>
            <w:r w:rsidRPr="00CA114B">
              <w:rPr>
                <w:rFonts w:ascii="宋体" w:hAnsi="宋体" w:cs="仿宋_GB2312" w:hint="eastAsia"/>
                <w:sz w:val="24"/>
                <w:lang w:val="zh-CN"/>
              </w:rPr>
              <w:t>。</w:t>
            </w:r>
          </w:p>
        </w:tc>
      </w:tr>
    </w:tbl>
    <w:p w:rsidR="008E7290" w:rsidRPr="008E7290" w:rsidRDefault="008E7290" w:rsidP="008E7290">
      <w:pPr>
        <w:spacing w:line="440" w:lineRule="exact"/>
        <w:rPr>
          <w:rFonts w:ascii="宋体" w:hAnsi="宋体" w:cs="仿宋_GB2312" w:hint="eastAsia"/>
          <w:b/>
          <w:bCs/>
          <w:sz w:val="24"/>
        </w:rPr>
      </w:pPr>
      <w:bookmarkStart w:id="1" w:name="_GoBack"/>
      <w:bookmarkEnd w:id="0"/>
      <w:bookmarkEnd w:id="1"/>
    </w:p>
    <w:p w:rsidR="005517AC" w:rsidRPr="00E11FDE" w:rsidRDefault="00FB5E4A" w:rsidP="00E11FDE">
      <w:pPr>
        <w:spacing w:line="440" w:lineRule="exact"/>
        <w:ind w:firstLineChars="200" w:firstLine="482"/>
        <w:rPr>
          <w:rFonts w:ascii="宋体" w:hAnsi="宋体" w:cs="仿宋_GB2312"/>
          <w:b/>
          <w:bCs/>
          <w:sz w:val="24"/>
        </w:rPr>
      </w:pPr>
      <w:r w:rsidRPr="00FB5E4A">
        <w:rPr>
          <w:rFonts w:ascii="宋体" w:hAnsi="宋体" w:cs="仿宋_GB2312" w:hint="eastAsia"/>
          <w:b/>
          <w:bCs/>
          <w:sz w:val="24"/>
        </w:rPr>
        <w:t>二、</w:t>
      </w:r>
      <w:r w:rsidR="00043ACD">
        <w:rPr>
          <w:rFonts w:ascii="宋体" w:hAnsi="宋体" w:cs="仿宋_GB2312" w:hint="eastAsia"/>
          <w:b/>
          <w:bCs/>
          <w:sz w:val="24"/>
        </w:rPr>
        <w:t>项目控制价及保证金</w:t>
      </w:r>
    </w:p>
    <w:p w:rsidR="005517AC" w:rsidRDefault="00C10044">
      <w:pPr>
        <w:spacing w:line="440" w:lineRule="exact"/>
        <w:ind w:firstLineChars="200" w:firstLine="480"/>
        <w:rPr>
          <w:rFonts w:ascii="宋体" w:hAnsi="宋体" w:cs="仿宋_GB2312"/>
          <w:sz w:val="24"/>
        </w:rPr>
      </w:pPr>
      <w:r>
        <w:rPr>
          <w:rFonts w:ascii="宋体" w:hAnsi="宋体" w:cs="仿宋_GB2312" w:hint="eastAsia"/>
          <w:sz w:val="24"/>
        </w:rPr>
        <w:t>项目控制价：</w:t>
      </w:r>
      <w:r w:rsidR="00E11FDE">
        <w:rPr>
          <w:rFonts w:ascii="宋体" w:hAnsi="宋体" w:cs="仿宋_GB2312"/>
          <w:sz w:val="24"/>
        </w:rPr>
        <w:t>99800</w:t>
      </w:r>
      <w:r w:rsidR="00F77944">
        <w:rPr>
          <w:rFonts w:ascii="宋体" w:hAnsi="宋体" w:cs="仿宋_GB2312" w:hint="eastAsia"/>
          <w:sz w:val="24"/>
        </w:rPr>
        <w:t>元。供应商在</w:t>
      </w:r>
      <w:proofErr w:type="gramStart"/>
      <w:r w:rsidR="00F77944">
        <w:rPr>
          <w:rFonts w:ascii="宋体" w:hAnsi="宋体" w:cs="仿宋_GB2312" w:hint="eastAsia"/>
          <w:sz w:val="24"/>
        </w:rPr>
        <w:t>递交</w:t>
      </w:r>
      <w:r w:rsidR="006253C5">
        <w:rPr>
          <w:rFonts w:ascii="宋体" w:hAnsi="宋体" w:cs="仿宋_GB2312" w:hint="eastAsia"/>
          <w:sz w:val="24"/>
        </w:rPr>
        <w:t>磋商</w:t>
      </w:r>
      <w:proofErr w:type="gramEnd"/>
      <w:r w:rsidR="006253C5">
        <w:rPr>
          <w:rFonts w:ascii="宋体" w:hAnsi="宋体" w:cs="仿宋_GB2312" w:hint="eastAsia"/>
          <w:sz w:val="24"/>
        </w:rPr>
        <w:t>文件</w:t>
      </w:r>
      <w:r w:rsidR="00F77944">
        <w:rPr>
          <w:rFonts w:ascii="宋体" w:hAnsi="宋体" w:cs="仿宋_GB2312" w:hint="eastAsia"/>
          <w:sz w:val="24"/>
        </w:rPr>
        <w:t>时须缴纳磋商</w:t>
      </w:r>
      <w:r>
        <w:rPr>
          <w:rFonts w:ascii="宋体" w:hAnsi="宋体" w:cs="仿宋_GB2312" w:hint="eastAsia"/>
          <w:sz w:val="24"/>
        </w:rPr>
        <w:t>保证金</w:t>
      </w:r>
      <w:r w:rsidR="00F77944">
        <w:rPr>
          <w:rFonts w:ascii="宋体" w:hAnsi="宋体" w:cs="仿宋_GB2312"/>
          <w:sz w:val="24"/>
        </w:rPr>
        <w:t>1</w:t>
      </w:r>
      <w:r>
        <w:rPr>
          <w:rFonts w:ascii="宋体" w:hAnsi="宋体" w:cs="仿宋_GB2312"/>
          <w:sz w:val="24"/>
        </w:rPr>
        <w:t>000</w:t>
      </w:r>
      <w:r>
        <w:rPr>
          <w:rFonts w:ascii="宋体" w:hAnsi="宋体" w:cs="仿宋_GB2312" w:hint="eastAsia"/>
          <w:sz w:val="24"/>
        </w:rPr>
        <w:t>元（现金，密封包装）</w:t>
      </w:r>
      <w:r w:rsidR="00043ACD">
        <w:rPr>
          <w:rFonts w:ascii="宋体" w:hAnsi="宋体" w:cs="仿宋_GB2312" w:hint="eastAsia"/>
          <w:sz w:val="24"/>
        </w:rPr>
        <w:t>。</w:t>
      </w:r>
    </w:p>
    <w:p w:rsidR="005517AC" w:rsidRDefault="00F30FCC">
      <w:pPr>
        <w:spacing w:line="440" w:lineRule="exact"/>
        <w:ind w:firstLineChars="200" w:firstLine="482"/>
        <w:rPr>
          <w:rFonts w:ascii="宋体" w:hAnsi="宋体" w:cs="仿宋_GB2312"/>
          <w:b/>
          <w:bCs/>
          <w:sz w:val="24"/>
        </w:rPr>
      </w:pPr>
      <w:r>
        <w:rPr>
          <w:rFonts w:ascii="宋体" w:hAnsi="宋体" w:cs="仿宋_GB2312" w:hint="eastAsia"/>
          <w:b/>
          <w:bCs/>
          <w:sz w:val="24"/>
        </w:rPr>
        <w:t>三</w:t>
      </w:r>
      <w:r w:rsidR="006A6FAE">
        <w:rPr>
          <w:rFonts w:ascii="宋体" w:hAnsi="宋体" w:cs="仿宋_GB2312" w:hint="eastAsia"/>
          <w:b/>
          <w:bCs/>
          <w:sz w:val="24"/>
        </w:rPr>
        <w:t>、磋商</w:t>
      </w:r>
      <w:r w:rsidR="00043ACD">
        <w:rPr>
          <w:rFonts w:ascii="宋体" w:hAnsi="宋体" w:cs="仿宋_GB2312" w:hint="eastAsia"/>
          <w:b/>
          <w:bCs/>
          <w:sz w:val="24"/>
        </w:rPr>
        <w:t>文件组成</w:t>
      </w:r>
    </w:p>
    <w:p w:rsidR="005517AC" w:rsidRDefault="00043ACD">
      <w:pPr>
        <w:spacing w:line="440" w:lineRule="exact"/>
        <w:ind w:firstLineChars="150" w:firstLine="360"/>
        <w:rPr>
          <w:rFonts w:ascii="宋体" w:hAnsi="宋体" w:cs="仿宋_GB2312"/>
          <w:sz w:val="24"/>
        </w:rPr>
      </w:pPr>
      <w:r>
        <w:rPr>
          <w:rFonts w:ascii="宋体" w:hAnsi="宋体" w:cs="仿宋_GB2312" w:hint="eastAsia"/>
          <w:sz w:val="24"/>
        </w:rPr>
        <w:t>（一）资质证明材料</w:t>
      </w:r>
      <w:r w:rsidR="006A7D4D">
        <w:rPr>
          <w:rFonts w:ascii="宋体" w:hAnsi="宋体" w:cs="仿宋_GB2312" w:hint="eastAsia"/>
          <w:b/>
          <w:sz w:val="24"/>
        </w:rPr>
        <w:t>（</w:t>
      </w:r>
      <w:r w:rsidR="006A7D4D" w:rsidRPr="006A7D4D">
        <w:rPr>
          <w:rFonts w:ascii="宋体" w:hAnsi="宋体" w:cs="仿宋_GB2312" w:hint="eastAsia"/>
          <w:b/>
          <w:sz w:val="24"/>
        </w:rPr>
        <w:t>【提醒】“资质证明材料”须装订成册，单独密封并加盖骑缝章！</w:t>
      </w:r>
      <w:r>
        <w:rPr>
          <w:rFonts w:ascii="宋体" w:hAnsi="宋体" w:cs="仿宋_GB2312" w:hint="eastAsia"/>
          <w:b/>
          <w:sz w:val="24"/>
        </w:rPr>
        <w:t>）</w:t>
      </w:r>
    </w:p>
    <w:p w:rsidR="00E11FDE" w:rsidRPr="00E11FDE" w:rsidRDefault="00E11FDE" w:rsidP="00E11FDE">
      <w:pPr>
        <w:spacing w:line="440" w:lineRule="exact"/>
        <w:ind w:firstLineChars="250" w:firstLine="600"/>
        <w:rPr>
          <w:rFonts w:ascii="宋体" w:hAnsi="宋体"/>
          <w:sz w:val="24"/>
        </w:rPr>
      </w:pPr>
      <w:r>
        <w:rPr>
          <w:rFonts w:ascii="宋体" w:hAnsi="宋体" w:hint="eastAsia"/>
          <w:sz w:val="24"/>
        </w:rPr>
        <w:t>满足《中华人民共和国政府采购法》第二十二条规定，</w:t>
      </w:r>
      <w:r w:rsidRPr="00E11FDE">
        <w:rPr>
          <w:rFonts w:ascii="宋体" w:hAnsi="宋体" w:hint="eastAsia"/>
          <w:sz w:val="24"/>
        </w:rPr>
        <w:t>本项目具体的响应文件有下列材料：</w:t>
      </w:r>
    </w:p>
    <w:p w:rsidR="00E11FDE" w:rsidRPr="00E11FDE" w:rsidRDefault="00E11FDE" w:rsidP="00E11FDE">
      <w:pPr>
        <w:spacing w:line="440" w:lineRule="exact"/>
        <w:ind w:firstLineChars="250" w:firstLine="600"/>
        <w:rPr>
          <w:rFonts w:ascii="宋体" w:hAnsi="宋体"/>
          <w:sz w:val="24"/>
        </w:rPr>
      </w:pPr>
      <w:r w:rsidRPr="00E11FDE">
        <w:rPr>
          <w:rFonts w:ascii="宋体" w:hAnsi="宋体" w:hint="eastAsia"/>
          <w:sz w:val="24"/>
        </w:rPr>
        <w:t>1.经年检的法人营业执照副本及税务登记证复印件或三证合一的营业执照副本复印件（加盖公章，原件备查！），营业执照经营范围须涵盖参与本项目的内容。本项目不接受联合体参与！</w:t>
      </w:r>
    </w:p>
    <w:p w:rsidR="00E11FDE" w:rsidRPr="00E11FDE" w:rsidRDefault="00E11FDE" w:rsidP="00E11FDE">
      <w:pPr>
        <w:spacing w:line="440" w:lineRule="exact"/>
        <w:ind w:firstLineChars="250" w:firstLine="600"/>
        <w:rPr>
          <w:rFonts w:ascii="宋体" w:hAnsi="宋体"/>
          <w:sz w:val="24"/>
        </w:rPr>
      </w:pPr>
      <w:r w:rsidRPr="00E11FDE">
        <w:rPr>
          <w:rFonts w:ascii="宋体" w:hAnsi="宋体" w:hint="eastAsia"/>
          <w:sz w:val="24"/>
        </w:rPr>
        <w:t>2.法人身份证复印件（加盖公章）。</w:t>
      </w:r>
    </w:p>
    <w:p w:rsidR="00E11FDE" w:rsidRPr="00E11FDE" w:rsidRDefault="00E11FDE" w:rsidP="00E11FDE">
      <w:pPr>
        <w:spacing w:line="440" w:lineRule="exact"/>
        <w:ind w:firstLineChars="250" w:firstLine="600"/>
        <w:rPr>
          <w:rFonts w:ascii="宋体" w:hAnsi="宋体"/>
          <w:sz w:val="24"/>
        </w:rPr>
      </w:pPr>
      <w:r w:rsidRPr="00E11FDE">
        <w:rPr>
          <w:rFonts w:ascii="宋体" w:hAnsi="宋体" w:hint="eastAsia"/>
          <w:sz w:val="24"/>
        </w:rPr>
        <w:t>3.投标单位法人委托书（见附件，法人亲自参加竞谈活动则无须提供） （加盖公章）。</w:t>
      </w:r>
    </w:p>
    <w:p w:rsidR="00E11FDE" w:rsidRPr="00E11FDE" w:rsidRDefault="00E11FDE" w:rsidP="00E11FDE">
      <w:pPr>
        <w:spacing w:line="440" w:lineRule="exact"/>
        <w:ind w:firstLineChars="250" w:firstLine="600"/>
        <w:rPr>
          <w:rFonts w:ascii="宋体" w:hAnsi="宋体"/>
          <w:sz w:val="24"/>
        </w:rPr>
      </w:pPr>
      <w:r w:rsidRPr="00E11FDE">
        <w:rPr>
          <w:rFonts w:ascii="宋体" w:hAnsi="宋体" w:hint="eastAsia"/>
          <w:sz w:val="24"/>
        </w:rPr>
        <w:t>4.投标单位法人委托书（见附件，法定代表人亲自参加竞谈活动则无须提供）） （加盖公章）。</w:t>
      </w:r>
    </w:p>
    <w:p w:rsidR="00E11FDE" w:rsidRPr="00E11FDE" w:rsidRDefault="00E11FDE" w:rsidP="00E11FDE">
      <w:pPr>
        <w:spacing w:line="440" w:lineRule="exact"/>
        <w:ind w:firstLineChars="250" w:firstLine="600"/>
        <w:rPr>
          <w:rFonts w:ascii="宋体" w:hAnsi="宋体"/>
          <w:sz w:val="24"/>
        </w:rPr>
      </w:pPr>
      <w:r w:rsidRPr="00E11FDE">
        <w:rPr>
          <w:rFonts w:ascii="宋体" w:hAnsi="宋体" w:hint="eastAsia"/>
          <w:sz w:val="24"/>
        </w:rPr>
        <w:t>5.廉洁承诺书（附件下载，加盖公章）。</w:t>
      </w:r>
    </w:p>
    <w:p w:rsidR="00E11FDE" w:rsidRDefault="00E11FDE" w:rsidP="00E11FDE">
      <w:pPr>
        <w:spacing w:line="440" w:lineRule="exact"/>
        <w:ind w:firstLineChars="250" w:firstLine="600"/>
        <w:rPr>
          <w:rFonts w:ascii="宋体" w:hAnsi="宋体"/>
          <w:sz w:val="24"/>
        </w:rPr>
      </w:pPr>
      <w:r w:rsidRPr="00E11FDE">
        <w:rPr>
          <w:rFonts w:ascii="宋体" w:hAnsi="宋体" w:hint="eastAsia"/>
          <w:sz w:val="24"/>
        </w:rPr>
        <w:t>6.近三年经营活动中无重大违法承诺书。</w:t>
      </w:r>
    </w:p>
    <w:p w:rsidR="00414D2E" w:rsidRDefault="00414D2E" w:rsidP="00E11FDE">
      <w:pPr>
        <w:spacing w:line="440" w:lineRule="exact"/>
        <w:ind w:firstLineChars="250" w:firstLine="600"/>
        <w:rPr>
          <w:rFonts w:ascii="宋体" w:hAnsi="宋体"/>
          <w:sz w:val="24"/>
        </w:rPr>
      </w:pPr>
      <w:r w:rsidRPr="00414D2E">
        <w:rPr>
          <w:rFonts w:ascii="宋体" w:hAnsi="宋体" w:hint="eastAsia"/>
          <w:sz w:val="24"/>
        </w:rPr>
        <w:t>7.不接受单位负责人为同一人或者存在控股、管理关系的不同单位同时参与本项目。</w:t>
      </w:r>
    </w:p>
    <w:p w:rsidR="005517AC" w:rsidRDefault="00043ACD">
      <w:pPr>
        <w:pStyle w:val="ac"/>
        <w:spacing w:before="0" w:beforeAutospacing="0" w:after="0" w:afterAutospacing="0" w:line="440" w:lineRule="exact"/>
        <w:ind w:firstLineChars="150" w:firstLine="360"/>
        <w:jc w:val="both"/>
        <w:rPr>
          <w:rFonts w:cs="仿宋_GB2312"/>
        </w:rPr>
      </w:pPr>
      <w:r>
        <w:rPr>
          <w:rFonts w:cs="仿宋_GB2312" w:hint="eastAsia"/>
        </w:rPr>
        <w:t>（二）报价单</w:t>
      </w:r>
      <w:r w:rsidR="006A7D4D">
        <w:rPr>
          <w:rFonts w:cs="仿宋_GB2312" w:hint="eastAsia"/>
          <w:b/>
          <w:bCs/>
        </w:rPr>
        <w:t>（</w:t>
      </w:r>
      <w:r w:rsidR="006A7D4D" w:rsidRPr="006A7D4D">
        <w:rPr>
          <w:rFonts w:cs="仿宋_GB2312" w:hint="eastAsia"/>
          <w:b/>
          <w:bCs/>
        </w:rPr>
        <w:t>【提醒】“报价单”须单独密封并加盖骑缝章！</w:t>
      </w:r>
      <w:r>
        <w:rPr>
          <w:rFonts w:cs="仿宋_GB2312" w:hint="eastAsia"/>
          <w:b/>
          <w:bCs/>
        </w:rPr>
        <w:t>）</w:t>
      </w:r>
    </w:p>
    <w:p w:rsidR="005517AC" w:rsidRDefault="00B1237B">
      <w:pPr>
        <w:pStyle w:val="ac"/>
        <w:spacing w:before="0" w:beforeAutospacing="0" w:after="0" w:afterAutospacing="0" w:line="440" w:lineRule="exact"/>
        <w:ind w:firstLineChars="200" w:firstLine="480"/>
        <w:jc w:val="both"/>
        <w:rPr>
          <w:rFonts w:cs="仿宋_GB2312"/>
        </w:rPr>
      </w:pPr>
      <w:r>
        <w:rPr>
          <w:rFonts w:cs="仿宋_GB2312" w:hint="eastAsia"/>
        </w:rPr>
        <w:lastRenderedPageBreak/>
        <w:t>填写《南通中专</w:t>
      </w:r>
      <w:r w:rsidR="00F30FCC">
        <w:rPr>
          <w:rFonts w:cs="仿宋_GB2312" w:hint="eastAsia"/>
        </w:rPr>
        <w:t>校园</w:t>
      </w:r>
      <w:r w:rsidR="00F30FCC" w:rsidRPr="00F30FCC">
        <w:rPr>
          <w:rFonts w:cs="仿宋_GB2312" w:hint="eastAsia"/>
        </w:rPr>
        <w:t>OA办公系统升级项目</w:t>
      </w:r>
      <w:r w:rsidR="006A7D4D">
        <w:rPr>
          <w:rFonts w:cs="仿宋_GB2312" w:hint="eastAsia"/>
        </w:rPr>
        <w:t>报价单》并加盖公章</w:t>
      </w:r>
      <w:r w:rsidR="006A7D4D" w:rsidRPr="006A7D4D">
        <w:rPr>
          <w:rFonts w:cs="仿宋_GB2312" w:hint="eastAsia"/>
        </w:rPr>
        <w:t>。报价应包括完成本项目的相关费用 （主要包括人工、交通、税金等），并据此报价（开票价）。</w:t>
      </w:r>
    </w:p>
    <w:p w:rsidR="005517AC" w:rsidRDefault="00043ACD" w:rsidP="004F70A3">
      <w:pPr>
        <w:pStyle w:val="ac"/>
        <w:spacing w:before="0" w:beforeAutospacing="0" w:after="0" w:afterAutospacing="0" w:line="440" w:lineRule="exact"/>
        <w:ind w:firstLineChars="200" w:firstLine="480"/>
        <w:jc w:val="both"/>
        <w:rPr>
          <w:rFonts w:cs="仿宋_GB2312"/>
        </w:rPr>
      </w:pPr>
      <w:r>
        <w:rPr>
          <w:rFonts w:cs="仿宋_GB2312" w:hint="eastAsia"/>
        </w:rPr>
        <w:t>（三）商务技术响应文件（</w:t>
      </w:r>
      <w:r w:rsidR="006A7D4D" w:rsidRPr="006A7D4D">
        <w:rPr>
          <w:rFonts w:cs="仿宋_GB2312" w:hint="eastAsia"/>
          <w:b/>
          <w:bCs/>
        </w:rPr>
        <w:t>【提醒】</w:t>
      </w:r>
      <w:r w:rsidR="006A7D4D">
        <w:rPr>
          <w:rFonts w:cs="仿宋_GB2312" w:hint="eastAsia"/>
          <w:b/>
          <w:bCs/>
        </w:rPr>
        <w:t>“</w:t>
      </w:r>
      <w:r w:rsidR="006A7D4D" w:rsidRPr="006A7D4D">
        <w:rPr>
          <w:rFonts w:cs="仿宋_GB2312" w:hint="eastAsia"/>
          <w:b/>
          <w:bCs/>
        </w:rPr>
        <w:t>商务技术响应文件</w:t>
      </w:r>
      <w:r w:rsidR="006A7D4D">
        <w:rPr>
          <w:rFonts w:cs="仿宋_GB2312" w:hint="eastAsia"/>
          <w:b/>
          <w:bCs/>
        </w:rPr>
        <w:t>”</w:t>
      </w:r>
      <w:r>
        <w:rPr>
          <w:rFonts w:cs="仿宋_GB2312" w:hint="eastAsia"/>
          <w:b/>
        </w:rPr>
        <w:t>不能出现报价，单独密封并牢固装订</w:t>
      </w:r>
      <w:r>
        <w:rPr>
          <w:rFonts w:cs="仿宋_GB2312" w:hint="eastAsia"/>
        </w:rPr>
        <w:t>）</w:t>
      </w:r>
    </w:p>
    <w:p w:rsidR="006A7D4D" w:rsidRDefault="006A7D4D" w:rsidP="004F70A3">
      <w:pPr>
        <w:pStyle w:val="ac"/>
        <w:spacing w:before="0" w:beforeAutospacing="0" w:after="0" w:afterAutospacing="0" w:line="440" w:lineRule="exact"/>
        <w:ind w:firstLineChars="200" w:firstLine="480"/>
        <w:jc w:val="both"/>
        <w:rPr>
          <w:rFonts w:cs="仿宋_GB2312"/>
        </w:rPr>
      </w:pPr>
      <w:r>
        <w:rPr>
          <w:rFonts w:cs="仿宋_GB2312"/>
        </w:rPr>
        <w:t>1.</w:t>
      </w:r>
      <w:r>
        <w:rPr>
          <w:rFonts w:cs="仿宋_GB2312" w:hint="eastAsia"/>
        </w:rPr>
        <w:t>供应商须对照商务技术评分要求（</w:t>
      </w:r>
      <w:r w:rsidRPr="0092059B">
        <w:rPr>
          <w:rFonts w:cs="仿宋_GB2312" w:hint="eastAsia"/>
          <w:b/>
        </w:rPr>
        <w:t>见“四、评审标准”</w:t>
      </w:r>
      <w:r>
        <w:rPr>
          <w:rFonts w:cs="仿宋_GB2312" w:hint="eastAsia"/>
        </w:rPr>
        <w:t>），编制商务技术响应文件</w:t>
      </w:r>
      <w:r w:rsidR="004F70A3">
        <w:rPr>
          <w:rFonts w:cs="仿宋_GB2312" w:hint="eastAsia"/>
        </w:rPr>
        <w:t>。</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2</w:t>
      </w:r>
      <w:r w:rsidRPr="004F70A3">
        <w:rPr>
          <w:rFonts w:cs="仿宋_GB2312" w:hint="eastAsia"/>
        </w:rPr>
        <w:t>.响应文件均需用A4纸打印并装订成册，不允许使用活页夹、拉杆夹、文件夹、塑料方便式书脊（插入式或穿孔式）装订，签字使用不褪色的蓝、黑墨水笔书写，字迹应清晰易于辨认，如因响应文件字迹潦草或表达不清所引起的后果由供应商负责。供应商应在响应文件封面的清楚地注明“正本”或“副本”。正本和副本如有不一致之处，以正本为准。</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3</w:t>
      </w:r>
      <w:r w:rsidRPr="004F70A3">
        <w:rPr>
          <w:rFonts w:cs="仿宋_GB2312" w:hint="eastAsia"/>
        </w:rPr>
        <w:t>．必须加盖骑缝章或每页盖章，响应文件的报价</w:t>
      </w:r>
      <w:proofErr w:type="gramStart"/>
      <w:r w:rsidRPr="004F70A3">
        <w:rPr>
          <w:rFonts w:cs="仿宋_GB2312" w:hint="eastAsia"/>
        </w:rPr>
        <w:t>表部分</w:t>
      </w:r>
      <w:proofErr w:type="gramEnd"/>
      <w:r w:rsidRPr="004F70A3">
        <w:rPr>
          <w:rFonts w:cs="仿宋_GB2312" w:hint="eastAsia"/>
        </w:rPr>
        <w:t>必须盖章。</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4</w:t>
      </w:r>
      <w:r w:rsidRPr="004F70A3">
        <w:rPr>
          <w:rFonts w:cs="仿宋_GB2312" w:hint="eastAsia"/>
        </w:rPr>
        <w:t>．如有修改、行间内插字和增删，修改处应由供应商加盖供应商的印章。</w:t>
      </w:r>
    </w:p>
    <w:p w:rsidR="005517AC" w:rsidRPr="000F39F2" w:rsidRDefault="004F70A3" w:rsidP="000F39F2">
      <w:pPr>
        <w:pStyle w:val="ac"/>
        <w:spacing w:before="0" w:beforeAutospacing="0" w:after="0" w:afterAutospacing="0" w:line="440" w:lineRule="exact"/>
        <w:ind w:firstLineChars="200" w:firstLine="480"/>
        <w:jc w:val="both"/>
        <w:rPr>
          <w:rFonts w:cs="仿宋_GB2312"/>
        </w:rPr>
      </w:pPr>
      <w:r>
        <w:rPr>
          <w:rFonts w:cs="仿宋_GB2312"/>
        </w:rPr>
        <w:t>5</w:t>
      </w:r>
      <w:r w:rsidRPr="004F70A3">
        <w:rPr>
          <w:rFonts w:cs="仿宋_GB2312" w:hint="eastAsia"/>
        </w:rPr>
        <w:t>. 所有响应文件必须提供正本一份，副本两份。</w:t>
      </w:r>
    </w:p>
    <w:p w:rsidR="005517AC" w:rsidRDefault="00F30FCC">
      <w:pPr>
        <w:pStyle w:val="ac"/>
        <w:spacing w:before="0" w:beforeAutospacing="0" w:after="0" w:afterAutospacing="0" w:line="440" w:lineRule="exact"/>
        <w:ind w:firstLineChars="200" w:firstLine="482"/>
        <w:jc w:val="both"/>
        <w:rPr>
          <w:rFonts w:cs="仿宋_GB2312"/>
          <w:b/>
        </w:rPr>
      </w:pPr>
      <w:r>
        <w:rPr>
          <w:rFonts w:cs="仿宋_GB2312" w:hint="eastAsia"/>
          <w:b/>
        </w:rPr>
        <w:t>四</w:t>
      </w:r>
      <w:r w:rsidR="00043ACD">
        <w:rPr>
          <w:rFonts w:cs="仿宋_GB2312" w:hint="eastAsia"/>
          <w:b/>
        </w:rPr>
        <w:t>、评审标准</w:t>
      </w:r>
    </w:p>
    <w:p w:rsidR="002C3DAC" w:rsidRDefault="002C3DAC">
      <w:pPr>
        <w:pStyle w:val="ac"/>
        <w:spacing w:before="0" w:beforeAutospacing="0" w:after="0" w:afterAutospacing="0" w:line="440" w:lineRule="exact"/>
        <w:ind w:firstLineChars="200" w:firstLine="480"/>
        <w:jc w:val="both"/>
        <w:rPr>
          <w:rFonts w:cs="仿宋_GB2312"/>
        </w:rPr>
      </w:pPr>
      <w:r>
        <w:rPr>
          <w:rFonts w:cs="仿宋_GB2312" w:hint="eastAsia"/>
        </w:rPr>
        <w:t>1</w:t>
      </w:r>
      <w:r>
        <w:rPr>
          <w:rFonts w:cs="仿宋_GB2312"/>
        </w:rPr>
        <w:t>.</w:t>
      </w:r>
      <w:r w:rsidR="00043ACD">
        <w:rPr>
          <w:rFonts w:cs="仿宋_GB2312" w:hint="eastAsia"/>
        </w:rPr>
        <w:t>磋商小组由5人组成，供应商得分为磋商小组成员的平均分。</w:t>
      </w:r>
    </w:p>
    <w:p w:rsidR="005517AC" w:rsidRDefault="002C3DAC">
      <w:pPr>
        <w:pStyle w:val="ac"/>
        <w:spacing w:before="0" w:beforeAutospacing="0" w:after="0" w:afterAutospacing="0" w:line="440" w:lineRule="exact"/>
        <w:ind w:firstLineChars="200" w:firstLine="480"/>
        <w:jc w:val="both"/>
        <w:rPr>
          <w:rFonts w:cs="仿宋_GB2312"/>
        </w:rPr>
      </w:pPr>
      <w:r>
        <w:rPr>
          <w:rFonts w:cs="仿宋_GB2312" w:hint="eastAsia"/>
        </w:rPr>
        <w:t>2</w:t>
      </w:r>
      <w:r>
        <w:rPr>
          <w:rFonts w:cs="仿宋_GB2312"/>
        </w:rPr>
        <w:t>.</w:t>
      </w:r>
      <w:r w:rsidR="00043ACD">
        <w:rPr>
          <w:rFonts w:cs="仿宋_GB2312" w:hint="eastAsia"/>
        </w:rPr>
        <w:t>商务技术部分评审结束后，再开启最后报价计算分值，总分值为100分。</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（一）商务技术分</w:t>
      </w:r>
      <w:r w:rsidR="004F70A3">
        <w:rPr>
          <w:rFonts w:cs="仿宋_GB2312"/>
        </w:rPr>
        <w:t>7</w:t>
      </w:r>
      <w:r>
        <w:rPr>
          <w:rFonts w:cs="仿宋_GB2312"/>
        </w:rPr>
        <w:t>0</w:t>
      </w:r>
      <w:r>
        <w:rPr>
          <w:rFonts w:cs="仿宋_GB2312" w:hint="eastAsia"/>
        </w:rPr>
        <w:t>分。</w:t>
      </w:r>
    </w:p>
    <w:tbl>
      <w:tblPr>
        <w:tblW w:w="9214" w:type="dxa"/>
        <w:tblInd w:w="-34" w:type="dxa"/>
        <w:tblLook w:val="0000" w:firstRow="0" w:lastRow="0" w:firstColumn="0" w:lastColumn="0" w:noHBand="0" w:noVBand="0"/>
      </w:tblPr>
      <w:tblGrid>
        <w:gridCol w:w="851"/>
        <w:gridCol w:w="1276"/>
        <w:gridCol w:w="850"/>
        <w:gridCol w:w="6237"/>
      </w:tblGrid>
      <w:tr w:rsidR="00F30FCC" w:rsidRPr="00922D9F" w:rsidTr="00F30FCC">
        <w:trPr>
          <w:trHeight w:val="525"/>
        </w:trPr>
        <w:tc>
          <w:tcPr>
            <w:tcW w:w="851" w:type="dxa"/>
            <w:tcBorders>
              <w:top w:val="single" w:sz="4" w:space="0" w:color="auto"/>
              <w:left w:val="single" w:sz="4" w:space="0" w:color="auto"/>
              <w:bottom w:val="single" w:sz="4" w:space="0" w:color="auto"/>
              <w:right w:val="single" w:sz="4" w:space="0" w:color="auto"/>
            </w:tcBorders>
            <w:vAlign w:val="center"/>
          </w:tcPr>
          <w:p w:rsidR="00F30FCC" w:rsidRPr="00323DFA" w:rsidRDefault="00F30FCC" w:rsidP="00F70989">
            <w:pPr>
              <w:widowControl/>
              <w:jc w:val="center"/>
              <w:rPr>
                <w:rFonts w:ascii="宋体" w:hAnsi="宋体" w:cs="宋体"/>
                <w:b/>
                <w:bCs/>
                <w:kern w:val="0"/>
                <w:sz w:val="24"/>
                <w:lang w:eastAsia="en-US" w:bidi="en-US"/>
              </w:rPr>
            </w:pPr>
            <w:proofErr w:type="spellStart"/>
            <w:r w:rsidRPr="00323DFA">
              <w:rPr>
                <w:rFonts w:ascii="宋体" w:hAnsi="宋体" w:cs="宋体" w:hint="eastAsia"/>
                <w:b/>
                <w:bCs/>
                <w:kern w:val="0"/>
                <w:sz w:val="24"/>
                <w:lang w:eastAsia="en-US" w:bidi="en-US"/>
              </w:rPr>
              <w:t>序号</w:t>
            </w:r>
            <w:proofErr w:type="spellEnd"/>
            <w:r w:rsidRPr="00323DFA">
              <w:rPr>
                <w:rFonts w:ascii="宋体" w:hAnsi="宋体" w:cs="宋体" w:hint="eastAsia"/>
                <w:b/>
                <w:bCs/>
                <w:kern w:val="0"/>
                <w:sz w:val="24"/>
                <w:lang w:eastAsia="en-US" w:bidi="en-US"/>
              </w:rPr>
              <w:t xml:space="preserve"> </w:t>
            </w:r>
          </w:p>
        </w:tc>
        <w:tc>
          <w:tcPr>
            <w:tcW w:w="1276" w:type="dxa"/>
            <w:tcBorders>
              <w:top w:val="single" w:sz="4" w:space="0" w:color="auto"/>
              <w:left w:val="nil"/>
              <w:bottom w:val="single" w:sz="4" w:space="0" w:color="auto"/>
              <w:right w:val="single" w:sz="4" w:space="0" w:color="auto"/>
            </w:tcBorders>
            <w:vAlign w:val="center"/>
          </w:tcPr>
          <w:p w:rsidR="00F30FCC" w:rsidRPr="00323DFA" w:rsidRDefault="00F30FCC" w:rsidP="00F70989">
            <w:pPr>
              <w:widowControl/>
              <w:jc w:val="center"/>
              <w:rPr>
                <w:rFonts w:ascii="宋体" w:hAnsi="宋体" w:cs="宋体"/>
                <w:b/>
                <w:bCs/>
                <w:kern w:val="0"/>
                <w:sz w:val="24"/>
                <w:lang w:eastAsia="en-US" w:bidi="en-US"/>
              </w:rPr>
            </w:pPr>
            <w:r w:rsidRPr="00323DFA">
              <w:rPr>
                <w:rFonts w:ascii="宋体" w:hAnsi="宋体" w:cs="宋体" w:hint="eastAsia"/>
                <w:b/>
                <w:bCs/>
                <w:kern w:val="0"/>
                <w:sz w:val="24"/>
                <w:lang w:bidi="en-US"/>
              </w:rPr>
              <w:t>项目</w:t>
            </w:r>
          </w:p>
        </w:tc>
        <w:tc>
          <w:tcPr>
            <w:tcW w:w="850" w:type="dxa"/>
            <w:tcBorders>
              <w:top w:val="single" w:sz="4" w:space="0" w:color="auto"/>
              <w:left w:val="nil"/>
              <w:bottom w:val="single" w:sz="4" w:space="0" w:color="auto"/>
              <w:right w:val="single" w:sz="4" w:space="0" w:color="auto"/>
            </w:tcBorders>
            <w:vAlign w:val="center"/>
          </w:tcPr>
          <w:p w:rsidR="00F30FCC" w:rsidRPr="00323DFA" w:rsidRDefault="00F30FCC" w:rsidP="00F70989">
            <w:pPr>
              <w:widowControl/>
              <w:jc w:val="center"/>
              <w:rPr>
                <w:rFonts w:ascii="宋体" w:hAnsi="宋体" w:cs="宋体"/>
                <w:b/>
                <w:bCs/>
                <w:kern w:val="0"/>
                <w:sz w:val="24"/>
                <w:lang w:eastAsia="en-US" w:bidi="en-US"/>
              </w:rPr>
            </w:pPr>
            <w:proofErr w:type="spellStart"/>
            <w:r w:rsidRPr="00323DFA">
              <w:rPr>
                <w:rFonts w:ascii="宋体" w:hAnsi="宋体" w:cs="宋体" w:hint="eastAsia"/>
                <w:b/>
                <w:bCs/>
                <w:kern w:val="0"/>
                <w:sz w:val="24"/>
                <w:lang w:eastAsia="en-US" w:bidi="en-US"/>
              </w:rPr>
              <w:t>分值</w:t>
            </w:r>
            <w:proofErr w:type="spellEnd"/>
          </w:p>
        </w:tc>
        <w:tc>
          <w:tcPr>
            <w:tcW w:w="6237" w:type="dxa"/>
            <w:tcBorders>
              <w:top w:val="single" w:sz="4" w:space="0" w:color="auto"/>
              <w:left w:val="nil"/>
              <w:bottom w:val="single" w:sz="4" w:space="0" w:color="auto"/>
              <w:right w:val="single" w:sz="4" w:space="0" w:color="auto"/>
            </w:tcBorders>
            <w:vAlign w:val="center"/>
          </w:tcPr>
          <w:p w:rsidR="00F30FCC" w:rsidRPr="00323DFA" w:rsidRDefault="00F30FCC" w:rsidP="00F70989">
            <w:pPr>
              <w:widowControl/>
              <w:jc w:val="center"/>
              <w:rPr>
                <w:rFonts w:ascii="宋体" w:hAnsi="宋体" w:cs="宋体"/>
                <w:b/>
                <w:bCs/>
                <w:kern w:val="0"/>
                <w:sz w:val="24"/>
                <w:lang w:eastAsia="en-US" w:bidi="en-US"/>
              </w:rPr>
            </w:pPr>
            <w:proofErr w:type="spellStart"/>
            <w:r w:rsidRPr="00323DFA">
              <w:rPr>
                <w:rFonts w:ascii="宋体" w:hAnsi="宋体" w:cs="宋体" w:hint="eastAsia"/>
                <w:b/>
                <w:bCs/>
                <w:kern w:val="0"/>
                <w:sz w:val="24"/>
                <w:lang w:eastAsia="en-US" w:bidi="en-US"/>
              </w:rPr>
              <w:t>评审标准</w:t>
            </w:r>
            <w:proofErr w:type="spellEnd"/>
          </w:p>
        </w:tc>
      </w:tr>
      <w:tr w:rsidR="00F30FCC" w:rsidRPr="00922D9F" w:rsidTr="00F70989">
        <w:trPr>
          <w:trHeight w:val="1626"/>
        </w:trPr>
        <w:tc>
          <w:tcPr>
            <w:tcW w:w="851" w:type="dxa"/>
            <w:tcBorders>
              <w:top w:val="single" w:sz="4" w:space="0" w:color="auto"/>
              <w:left w:val="single" w:sz="4" w:space="0" w:color="auto"/>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color w:val="000000"/>
                <w:kern w:val="0"/>
                <w:sz w:val="24"/>
                <w:lang w:eastAsia="en-US" w:bidi="en-US"/>
              </w:rPr>
            </w:pPr>
            <w:r w:rsidRPr="00323DFA">
              <w:rPr>
                <w:rFonts w:asciiTheme="minorEastAsia" w:eastAsiaTheme="minorEastAsia" w:hAnsiTheme="minorEastAsia" w:cs="宋体"/>
                <w:color w:val="000000"/>
                <w:kern w:val="0"/>
                <w:sz w:val="24"/>
                <w:lang w:eastAsia="en-US" w:bidi="en-US"/>
              </w:rPr>
              <w:t>1</w:t>
            </w:r>
          </w:p>
        </w:tc>
        <w:tc>
          <w:tcPr>
            <w:tcW w:w="1276" w:type="dxa"/>
            <w:tcBorders>
              <w:top w:val="single" w:sz="4" w:space="0" w:color="auto"/>
              <w:left w:val="nil"/>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color w:val="000000"/>
                <w:kern w:val="0"/>
                <w:sz w:val="24"/>
                <w:lang w:bidi="en-US"/>
              </w:rPr>
            </w:pPr>
            <w:r w:rsidRPr="00323DFA">
              <w:rPr>
                <w:rFonts w:asciiTheme="minorEastAsia" w:eastAsiaTheme="minorEastAsia" w:hAnsiTheme="minorEastAsia" w:cs="宋体" w:hint="eastAsia"/>
                <w:color w:val="000000"/>
                <w:kern w:val="0"/>
                <w:sz w:val="24"/>
                <w:lang w:bidi="en-US"/>
              </w:rPr>
              <w:t>技术参数响应</w:t>
            </w:r>
          </w:p>
        </w:tc>
        <w:tc>
          <w:tcPr>
            <w:tcW w:w="850" w:type="dxa"/>
            <w:tcBorders>
              <w:top w:val="single" w:sz="4" w:space="0" w:color="auto"/>
              <w:left w:val="nil"/>
              <w:bottom w:val="single" w:sz="4" w:space="0" w:color="auto"/>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color w:val="000000"/>
                <w:kern w:val="0"/>
                <w:sz w:val="24"/>
                <w:lang w:bidi="en-US"/>
              </w:rPr>
            </w:pPr>
            <w:r w:rsidRPr="00323DFA">
              <w:rPr>
                <w:rFonts w:asciiTheme="minorEastAsia" w:eastAsiaTheme="minorEastAsia" w:hAnsiTheme="minorEastAsia" w:cs="宋体"/>
                <w:color w:val="000000"/>
                <w:kern w:val="0"/>
                <w:sz w:val="24"/>
                <w:lang w:bidi="en-US"/>
              </w:rPr>
              <w:t>30</w:t>
            </w:r>
            <w:r>
              <w:rPr>
                <w:rFonts w:asciiTheme="minorEastAsia" w:eastAsiaTheme="minorEastAsia" w:hAnsiTheme="minorEastAsia" w:cs="宋体" w:hint="eastAsia"/>
                <w:color w:val="000000"/>
                <w:kern w:val="0"/>
                <w:sz w:val="24"/>
                <w:lang w:bidi="en-US"/>
              </w:rPr>
              <w:t>分</w:t>
            </w:r>
          </w:p>
        </w:tc>
        <w:tc>
          <w:tcPr>
            <w:tcW w:w="6237" w:type="dxa"/>
            <w:tcBorders>
              <w:top w:val="single" w:sz="4" w:space="0" w:color="auto"/>
              <w:left w:val="nil"/>
              <w:bottom w:val="single" w:sz="4" w:space="0" w:color="auto"/>
              <w:right w:val="single" w:sz="4" w:space="0" w:color="auto"/>
            </w:tcBorders>
            <w:vAlign w:val="center"/>
          </w:tcPr>
          <w:p w:rsidR="00F30FCC" w:rsidRPr="00F30FCC" w:rsidRDefault="00F30FCC" w:rsidP="00F30FCC">
            <w:pPr>
              <w:widowControl/>
              <w:spacing w:line="320" w:lineRule="exact"/>
              <w:jc w:val="left"/>
              <w:rPr>
                <w:rFonts w:ascii="宋体" w:hAnsi="宋体" w:cs="仿宋"/>
                <w:kern w:val="0"/>
                <w:sz w:val="24"/>
                <w:lang w:bidi="en-US"/>
              </w:rPr>
            </w:pPr>
            <w:r w:rsidRPr="00F30FCC">
              <w:rPr>
                <w:rFonts w:ascii="宋体" w:hAnsi="宋体" w:cs="仿宋" w:hint="eastAsia"/>
                <w:kern w:val="0"/>
                <w:sz w:val="24"/>
                <w:lang w:bidi="en-US"/>
              </w:rPr>
              <w:t>供应商所投产品全部满足招标文件技术参数中标注“</w:t>
            </w:r>
            <w:r w:rsidRPr="00F30FCC">
              <w:rPr>
                <w:rFonts w:ascii="宋体" w:hAnsi="宋体" w:hint="eastAsia"/>
                <w:sz w:val="24"/>
              </w:rPr>
              <w:t>★</w:t>
            </w:r>
            <w:r w:rsidRPr="00F30FCC">
              <w:rPr>
                <w:rFonts w:ascii="宋体" w:hAnsi="宋体" w:cs="仿宋" w:hint="eastAsia"/>
                <w:kern w:val="0"/>
                <w:sz w:val="24"/>
                <w:lang w:bidi="en-US"/>
              </w:rPr>
              <w:t>”要求的得</w:t>
            </w:r>
            <w:r w:rsidRPr="00F30FCC">
              <w:rPr>
                <w:rFonts w:ascii="宋体" w:hAnsi="宋体" w:cs="仿宋"/>
                <w:kern w:val="0"/>
                <w:sz w:val="24"/>
                <w:lang w:bidi="en-US"/>
              </w:rPr>
              <w:t>30</w:t>
            </w:r>
            <w:r w:rsidRPr="00F30FCC">
              <w:rPr>
                <w:rFonts w:ascii="宋体" w:hAnsi="宋体" w:cs="仿宋" w:hint="eastAsia"/>
                <w:kern w:val="0"/>
                <w:sz w:val="24"/>
                <w:lang w:bidi="en-US"/>
              </w:rPr>
              <w:t>分，有一项负偏离的扣1分，扣完为止。（评委以“技术参数偏离表”作为评审依据，各投标人应提供技术参数逐条应答偏离表并加盖原厂公章的扫描件。</w:t>
            </w:r>
          </w:p>
        </w:tc>
      </w:tr>
      <w:tr w:rsidR="00F30FCC" w:rsidRPr="00922D9F" w:rsidTr="00F70989">
        <w:trPr>
          <w:trHeight w:val="1626"/>
        </w:trPr>
        <w:tc>
          <w:tcPr>
            <w:tcW w:w="851" w:type="dxa"/>
            <w:tcBorders>
              <w:top w:val="single" w:sz="4" w:space="0" w:color="auto"/>
              <w:left w:val="single" w:sz="4" w:space="0" w:color="auto"/>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color w:val="000000"/>
                <w:kern w:val="0"/>
                <w:sz w:val="24"/>
                <w:lang w:bidi="en-US"/>
              </w:rPr>
            </w:pPr>
            <w:r w:rsidRPr="00323DFA">
              <w:rPr>
                <w:rFonts w:asciiTheme="minorEastAsia" w:eastAsiaTheme="minorEastAsia" w:hAnsiTheme="minorEastAsia" w:cs="宋体" w:hint="eastAsia"/>
                <w:color w:val="000000"/>
                <w:kern w:val="0"/>
                <w:sz w:val="24"/>
                <w:lang w:bidi="en-US"/>
              </w:rPr>
              <w:t>2</w:t>
            </w:r>
          </w:p>
        </w:tc>
        <w:tc>
          <w:tcPr>
            <w:tcW w:w="1276" w:type="dxa"/>
            <w:tcBorders>
              <w:top w:val="single" w:sz="4" w:space="0" w:color="auto"/>
              <w:left w:val="nil"/>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color w:val="000000"/>
                <w:kern w:val="0"/>
                <w:sz w:val="24"/>
                <w:lang w:bidi="en-US"/>
              </w:rPr>
            </w:pPr>
            <w:r w:rsidRPr="00323DFA">
              <w:rPr>
                <w:rFonts w:asciiTheme="minorEastAsia" w:eastAsiaTheme="minorEastAsia" w:hAnsiTheme="minorEastAsia" w:cs="宋体" w:hint="eastAsia"/>
                <w:color w:val="000000"/>
                <w:kern w:val="0"/>
                <w:sz w:val="24"/>
                <w:lang w:bidi="en-US"/>
              </w:rPr>
              <w:t>产品资质</w:t>
            </w:r>
          </w:p>
        </w:tc>
        <w:tc>
          <w:tcPr>
            <w:tcW w:w="850" w:type="dxa"/>
            <w:tcBorders>
              <w:top w:val="single" w:sz="4" w:space="0" w:color="auto"/>
              <w:left w:val="nil"/>
              <w:bottom w:val="single" w:sz="4" w:space="0" w:color="auto"/>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color w:val="000000"/>
                <w:kern w:val="0"/>
                <w:sz w:val="24"/>
                <w:lang w:bidi="en-US"/>
              </w:rPr>
            </w:pPr>
            <w:r w:rsidRPr="00323DFA">
              <w:rPr>
                <w:rFonts w:asciiTheme="minorEastAsia" w:eastAsiaTheme="minorEastAsia" w:hAnsiTheme="minorEastAsia" w:cs="宋体" w:hint="eastAsia"/>
                <w:color w:val="000000"/>
                <w:kern w:val="0"/>
                <w:sz w:val="24"/>
                <w:lang w:bidi="en-US"/>
              </w:rPr>
              <w:t>8分</w:t>
            </w:r>
          </w:p>
        </w:tc>
        <w:tc>
          <w:tcPr>
            <w:tcW w:w="6237" w:type="dxa"/>
            <w:tcBorders>
              <w:top w:val="single" w:sz="4" w:space="0" w:color="auto"/>
              <w:left w:val="nil"/>
              <w:bottom w:val="single" w:sz="4" w:space="0" w:color="auto"/>
              <w:right w:val="single" w:sz="4" w:space="0" w:color="auto"/>
            </w:tcBorders>
            <w:vAlign w:val="center"/>
          </w:tcPr>
          <w:p w:rsidR="00F30FCC" w:rsidRPr="00323DFA" w:rsidRDefault="00F30FCC" w:rsidP="00F30FCC">
            <w:pPr>
              <w:pStyle w:val="p0"/>
              <w:spacing w:after="0" w:line="320" w:lineRule="exact"/>
              <w:rPr>
                <w:rFonts w:asciiTheme="minorEastAsia" w:eastAsiaTheme="minorEastAsia" w:hAnsiTheme="minorEastAsia" w:cs="Times New Roman"/>
                <w:sz w:val="24"/>
                <w:szCs w:val="24"/>
                <w:lang w:bidi="en-US"/>
              </w:rPr>
            </w:pPr>
            <w:r w:rsidRPr="00323DFA">
              <w:rPr>
                <w:rFonts w:asciiTheme="minorEastAsia" w:eastAsiaTheme="minorEastAsia" w:hAnsiTheme="minorEastAsia" w:cs="Times New Roman" w:hint="eastAsia"/>
                <w:sz w:val="24"/>
                <w:szCs w:val="24"/>
                <w:lang w:bidi="en-US"/>
              </w:rPr>
              <w:t>1、所投产品厂家具有有效的CMMI3及以上证书，得</w:t>
            </w:r>
            <w:r w:rsidRPr="00323DFA">
              <w:rPr>
                <w:rFonts w:asciiTheme="minorEastAsia" w:eastAsiaTheme="minorEastAsia" w:hAnsiTheme="minorEastAsia" w:cs="Times New Roman"/>
                <w:sz w:val="24"/>
                <w:szCs w:val="24"/>
                <w:lang w:bidi="en-US"/>
              </w:rPr>
              <w:t>2</w:t>
            </w:r>
            <w:r w:rsidRPr="00323DFA">
              <w:rPr>
                <w:rFonts w:asciiTheme="minorEastAsia" w:eastAsiaTheme="minorEastAsia" w:hAnsiTheme="minorEastAsia" w:cs="Times New Roman" w:hint="eastAsia"/>
                <w:sz w:val="24"/>
                <w:szCs w:val="24"/>
                <w:lang w:bidi="en-US"/>
              </w:rPr>
              <w:t xml:space="preserve">分； </w:t>
            </w:r>
            <w:r w:rsidRPr="00323DFA">
              <w:rPr>
                <w:rFonts w:asciiTheme="minorEastAsia" w:eastAsiaTheme="minorEastAsia" w:hAnsiTheme="minorEastAsia" w:hint="eastAsia"/>
                <w:sz w:val="24"/>
                <w:szCs w:val="24"/>
                <w:lang w:bidi="en-US"/>
              </w:rPr>
              <w:t>提供证明材料复印件</w:t>
            </w:r>
          </w:p>
          <w:p w:rsidR="00F30FCC" w:rsidRPr="00323DFA" w:rsidRDefault="00F30FCC" w:rsidP="00F30FCC">
            <w:pPr>
              <w:pStyle w:val="p0"/>
              <w:spacing w:after="0" w:line="320" w:lineRule="exact"/>
              <w:rPr>
                <w:rFonts w:asciiTheme="minorEastAsia" w:eastAsiaTheme="minorEastAsia" w:hAnsiTheme="minorEastAsia" w:cs="Times New Roman"/>
                <w:sz w:val="24"/>
                <w:szCs w:val="24"/>
                <w:lang w:bidi="en-US"/>
              </w:rPr>
            </w:pPr>
            <w:r w:rsidRPr="00323DFA">
              <w:rPr>
                <w:rFonts w:asciiTheme="minorEastAsia" w:eastAsiaTheme="minorEastAsia" w:hAnsiTheme="minorEastAsia" w:cs="Times New Roman" w:hint="eastAsia"/>
                <w:sz w:val="24"/>
                <w:szCs w:val="24"/>
                <w:lang w:bidi="en-US"/>
              </w:rPr>
              <w:t>2、所投产品厂家具有ISO9001质量管理体系认证证书的，得</w:t>
            </w:r>
            <w:r w:rsidRPr="00323DFA">
              <w:rPr>
                <w:rFonts w:asciiTheme="minorEastAsia" w:eastAsiaTheme="minorEastAsia" w:hAnsiTheme="minorEastAsia" w:cs="Times New Roman"/>
                <w:sz w:val="24"/>
                <w:szCs w:val="24"/>
                <w:lang w:bidi="en-US"/>
              </w:rPr>
              <w:t>2</w:t>
            </w:r>
            <w:r w:rsidRPr="00323DFA">
              <w:rPr>
                <w:rFonts w:asciiTheme="minorEastAsia" w:eastAsiaTheme="minorEastAsia" w:hAnsiTheme="minorEastAsia" w:cs="Times New Roman" w:hint="eastAsia"/>
                <w:sz w:val="24"/>
                <w:szCs w:val="24"/>
                <w:lang w:bidi="en-US"/>
              </w:rPr>
              <w:t>分；</w:t>
            </w:r>
            <w:r w:rsidRPr="00323DFA">
              <w:rPr>
                <w:rFonts w:asciiTheme="minorEastAsia" w:eastAsiaTheme="minorEastAsia" w:hAnsiTheme="minorEastAsia" w:hint="eastAsia"/>
                <w:sz w:val="24"/>
                <w:szCs w:val="24"/>
                <w:lang w:bidi="en-US"/>
              </w:rPr>
              <w:t>提供证明材料复印件</w:t>
            </w:r>
          </w:p>
          <w:p w:rsidR="00F30FCC" w:rsidRPr="00323DFA" w:rsidRDefault="00F30FCC" w:rsidP="00F30FCC">
            <w:pPr>
              <w:pStyle w:val="p0"/>
              <w:spacing w:after="0" w:line="320" w:lineRule="exact"/>
              <w:rPr>
                <w:rFonts w:asciiTheme="minorEastAsia" w:eastAsiaTheme="minorEastAsia" w:hAnsiTheme="minorEastAsia" w:cs="Times New Roman"/>
                <w:sz w:val="24"/>
                <w:szCs w:val="24"/>
                <w:lang w:bidi="en-US"/>
              </w:rPr>
            </w:pPr>
            <w:r w:rsidRPr="00323DFA">
              <w:rPr>
                <w:rFonts w:asciiTheme="minorEastAsia" w:eastAsiaTheme="minorEastAsia" w:hAnsiTheme="minorEastAsia" w:cs="Times New Roman"/>
                <w:sz w:val="24"/>
                <w:szCs w:val="24"/>
                <w:lang w:bidi="en-US"/>
              </w:rPr>
              <w:t>3</w:t>
            </w:r>
            <w:r w:rsidRPr="00323DFA">
              <w:rPr>
                <w:rFonts w:asciiTheme="minorEastAsia" w:eastAsiaTheme="minorEastAsia" w:hAnsiTheme="minorEastAsia" w:cs="Times New Roman" w:hint="eastAsia"/>
                <w:sz w:val="24"/>
                <w:szCs w:val="24"/>
                <w:lang w:bidi="en-US"/>
              </w:rPr>
              <w:t>、所投产品厂家具有国家认定的高新技术企业证书的，得2分；</w:t>
            </w:r>
            <w:r w:rsidRPr="00323DFA">
              <w:rPr>
                <w:rFonts w:asciiTheme="minorEastAsia" w:eastAsiaTheme="minorEastAsia" w:hAnsiTheme="minorEastAsia" w:hint="eastAsia"/>
                <w:sz w:val="24"/>
                <w:szCs w:val="24"/>
                <w:lang w:bidi="en-US"/>
              </w:rPr>
              <w:t>提供证明材料复印件</w:t>
            </w:r>
          </w:p>
          <w:p w:rsidR="00F30FCC" w:rsidRPr="00323DFA" w:rsidRDefault="00F30FCC" w:rsidP="00F30FCC">
            <w:pPr>
              <w:pStyle w:val="p0"/>
              <w:spacing w:after="0" w:line="320" w:lineRule="exact"/>
              <w:rPr>
                <w:rFonts w:asciiTheme="minorEastAsia" w:eastAsiaTheme="minorEastAsia" w:hAnsiTheme="minorEastAsia" w:cs="Times New Roman"/>
                <w:sz w:val="24"/>
                <w:szCs w:val="24"/>
                <w:lang w:bidi="en-US"/>
              </w:rPr>
            </w:pPr>
            <w:r w:rsidRPr="00323DFA">
              <w:rPr>
                <w:rFonts w:asciiTheme="minorEastAsia" w:eastAsiaTheme="minorEastAsia" w:hAnsiTheme="minorEastAsia" w:cs="Times New Roman" w:hint="eastAsia"/>
                <w:sz w:val="24"/>
                <w:szCs w:val="24"/>
                <w:lang w:bidi="en-US"/>
              </w:rPr>
              <w:t>4、所投产品的移动</w:t>
            </w:r>
            <w:proofErr w:type="gramStart"/>
            <w:r w:rsidRPr="00323DFA">
              <w:rPr>
                <w:rFonts w:asciiTheme="minorEastAsia" w:eastAsiaTheme="minorEastAsia" w:hAnsiTheme="minorEastAsia" w:cs="Times New Roman" w:hint="eastAsia"/>
                <w:sz w:val="24"/>
                <w:szCs w:val="24"/>
                <w:lang w:bidi="en-US"/>
              </w:rPr>
              <w:t>端具备</w:t>
            </w:r>
            <w:proofErr w:type="gramEnd"/>
            <w:r w:rsidRPr="00323DFA">
              <w:rPr>
                <w:rFonts w:asciiTheme="minorEastAsia" w:eastAsiaTheme="minorEastAsia" w:hAnsiTheme="minorEastAsia" w:cs="Times New Roman" w:hint="eastAsia"/>
                <w:sz w:val="24"/>
                <w:szCs w:val="24"/>
                <w:lang w:bidi="en-US"/>
              </w:rPr>
              <w:t>软件著作权证书的，得2分；</w:t>
            </w:r>
            <w:r w:rsidRPr="00323DFA">
              <w:rPr>
                <w:rFonts w:asciiTheme="minorEastAsia" w:eastAsiaTheme="minorEastAsia" w:hAnsiTheme="minorEastAsia" w:hint="eastAsia"/>
                <w:sz w:val="24"/>
                <w:szCs w:val="24"/>
                <w:lang w:bidi="en-US"/>
              </w:rPr>
              <w:t>提供证明材料复印件</w:t>
            </w:r>
          </w:p>
        </w:tc>
      </w:tr>
      <w:tr w:rsidR="00F30FCC" w:rsidRPr="00922D9F" w:rsidTr="00F70989">
        <w:trPr>
          <w:trHeight w:val="1626"/>
        </w:trPr>
        <w:tc>
          <w:tcPr>
            <w:tcW w:w="851" w:type="dxa"/>
            <w:tcBorders>
              <w:top w:val="single" w:sz="4" w:space="0" w:color="auto"/>
              <w:left w:val="single" w:sz="4" w:space="0" w:color="auto"/>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color w:val="000000"/>
                <w:kern w:val="0"/>
                <w:sz w:val="24"/>
                <w:lang w:bidi="en-US"/>
              </w:rPr>
            </w:pPr>
            <w:r>
              <w:rPr>
                <w:rFonts w:asciiTheme="minorEastAsia" w:eastAsiaTheme="minorEastAsia" w:hAnsiTheme="minorEastAsia" w:cs="宋体" w:hint="eastAsia"/>
                <w:color w:val="000000"/>
                <w:kern w:val="0"/>
                <w:sz w:val="24"/>
                <w:lang w:bidi="en-US"/>
              </w:rPr>
              <w:t>3</w:t>
            </w:r>
          </w:p>
        </w:tc>
        <w:tc>
          <w:tcPr>
            <w:tcW w:w="1276" w:type="dxa"/>
            <w:tcBorders>
              <w:top w:val="single" w:sz="4" w:space="0" w:color="auto"/>
              <w:left w:val="nil"/>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color w:val="000000"/>
                <w:kern w:val="0"/>
                <w:sz w:val="24"/>
                <w:lang w:bidi="en-US"/>
              </w:rPr>
            </w:pPr>
            <w:r w:rsidRPr="00323DFA">
              <w:rPr>
                <w:rFonts w:asciiTheme="minorEastAsia" w:eastAsiaTheme="minorEastAsia" w:hAnsiTheme="minorEastAsia" w:cs="宋体" w:hint="eastAsia"/>
                <w:sz w:val="24"/>
              </w:rPr>
              <w:t>用户数等要求</w:t>
            </w:r>
          </w:p>
        </w:tc>
        <w:tc>
          <w:tcPr>
            <w:tcW w:w="850" w:type="dxa"/>
            <w:tcBorders>
              <w:top w:val="single" w:sz="4" w:space="0" w:color="auto"/>
              <w:left w:val="nil"/>
              <w:bottom w:val="single" w:sz="4" w:space="0" w:color="auto"/>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color w:val="000000"/>
                <w:kern w:val="0"/>
                <w:sz w:val="24"/>
                <w:lang w:bidi="en-US"/>
              </w:rPr>
            </w:pPr>
            <w:r w:rsidRPr="00323DFA">
              <w:rPr>
                <w:rFonts w:asciiTheme="minorEastAsia" w:eastAsiaTheme="minorEastAsia" w:hAnsiTheme="minorEastAsia" w:cs="宋体" w:hint="eastAsia"/>
                <w:color w:val="000000"/>
                <w:kern w:val="0"/>
                <w:sz w:val="24"/>
                <w:lang w:bidi="en-US"/>
              </w:rPr>
              <w:t>1</w:t>
            </w:r>
            <w:r w:rsidRPr="00323DFA">
              <w:rPr>
                <w:rFonts w:asciiTheme="minorEastAsia" w:eastAsiaTheme="minorEastAsia" w:hAnsiTheme="minorEastAsia" w:cs="宋体"/>
                <w:color w:val="000000"/>
                <w:kern w:val="0"/>
                <w:sz w:val="24"/>
                <w:lang w:bidi="en-US"/>
              </w:rPr>
              <w:t>2</w:t>
            </w:r>
            <w:r w:rsidRPr="00323DFA">
              <w:rPr>
                <w:rFonts w:asciiTheme="minorEastAsia" w:eastAsiaTheme="minorEastAsia" w:hAnsiTheme="minorEastAsia" w:cs="宋体" w:hint="eastAsia"/>
                <w:color w:val="000000"/>
                <w:kern w:val="0"/>
                <w:sz w:val="24"/>
                <w:lang w:bidi="en-US"/>
              </w:rPr>
              <w:t>分</w:t>
            </w:r>
          </w:p>
        </w:tc>
        <w:tc>
          <w:tcPr>
            <w:tcW w:w="6237" w:type="dxa"/>
            <w:tcBorders>
              <w:top w:val="single" w:sz="4" w:space="0" w:color="auto"/>
              <w:left w:val="nil"/>
              <w:bottom w:val="single" w:sz="4" w:space="0" w:color="auto"/>
              <w:right w:val="single" w:sz="4" w:space="0" w:color="auto"/>
            </w:tcBorders>
            <w:vAlign w:val="center"/>
          </w:tcPr>
          <w:p w:rsidR="00F30FCC" w:rsidRPr="00323DFA" w:rsidRDefault="00F30FCC" w:rsidP="00F30FCC">
            <w:pPr>
              <w:spacing w:line="320" w:lineRule="exact"/>
              <w:rPr>
                <w:rFonts w:asciiTheme="minorEastAsia" w:eastAsiaTheme="minorEastAsia" w:hAnsiTheme="minorEastAsia"/>
                <w:sz w:val="24"/>
              </w:rPr>
            </w:pPr>
            <w:r w:rsidRPr="00323DFA">
              <w:rPr>
                <w:rFonts w:asciiTheme="minorEastAsia" w:eastAsiaTheme="minorEastAsia" w:hAnsiTheme="minorEastAsia" w:hint="eastAsia"/>
                <w:sz w:val="24"/>
              </w:rPr>
              <w:t>为了降低项目技术风险，本次OA系统升级用户数要求：</w:t>
            </w:r>
            <w:r w:rsidRPr="00323DFA">
              <w:rPr>
                <w:rFonts w:asciiTheme="minorEastAsia" w:eastAsiaTheme="minorEastAsia" w:hAnsiTheme="minorEastAsia"/>
                <w:sz w:val="24"/>
              </w:rPr>
              <w:t xml:space="preserve"> </w:t>
            </w:r>
          </w:p>
          <w:p w:rsidR="00F30FCC" w:rsidRPr="00323DFA" w:rsidRDefault="00F30FCC" w:rsidP="00F30FCC">
            <w:pPr>
              <w:spacing w:line="320" w:lineRule="exact"/>
              <w:rPr>
                <w:rFonts w:asciiTheme="minorEastAsia" w:eastAsiaTheme="minorEastAsia" w:hAnsiTheme="minorEastAsia"/>
                <w:sz w:val="24"/>
              </w:rPr>
            </w:pPr>
            <w:r w:rsidRPr="00323DFA">
              <w:rPr>
                <w:rFonts w:asciiTheme="minorEastAsia" w:eastAsiaTheme="minorEastAsia" w:hAnsiTheme="minorEastAsia" w:hint="eastAsia"/>
                <w:sz w:val="24"/>
              </w:rPr>
              <w:t>1、用户数：不限制；</w:t>
            </w:r>
          </w:p>
          <w:p w:rsidR="00F30FCC" w:rsidRPr="00323DFA" w:rsidRDefault="00F30FCC" w:rsidP="00F30FCC">
            <w:pPr>
              <w:spacing w:line="320" w:lineRule="exact"/>
              <w:rPr>
                <w:rFonts w:asciiTheme="minorEastAsia" w:eastAsiaTheme="minorEastAsia" w:hAnsiTheme="minorEastAsia"/>
                <w:sz w:val="24"/>
              </w:rPr>
            </w:pPr>
            <w:r w:rsidRPr="00323DFA">
              <w:rPr>
                <w:rFonts w:asciiTheme="minorEastAsia" w:eastAsiaTheme="minorEastAsia" w:hAnsiTheme="minorEastAsia" w:hint="eastAsia"/>
                <w:sz w:val="24"/>
              </w:rPr>
              <w:t>2、并发数：不限制；</w:t>
            </w:r>
          </w:p>
          <w:p w:rsidR="00F30FCC" w:rsidRPr="00323DFA" w:rsidRDefault="00F30FCC" w:rsidP="00F30FCC">
            <w:pPr>
              <w:spacing w:line="320" w:lineRule="exact"/>
              <w:rPr>
                <w:rFonts w:asciiTheme="minorEastAsia" w:eastAsiaTheme="minorEastAsia" w:hAnsiTheme="minorEastAsia"/>
                <w:sz w:val="24"/>
              </w:rPr>
            </w:pPr>
            <w:r w:rsidRPr="00323DFA">
              <w:rPr>
                <w:rFonts w:asciiTheme="minorEastAsia" w:eastAsiaTheme="minorEastAsia" w:hAnsiTheme="minorEastAsia"/>
                <w:sz w:val="24"/>
              </w:rPr>
              <w:t>3</w:t>
            </w:r>
            <w:r w:rsidRPr="00323DFA">
              <w:rPr>
                <w:rFonts w:asciiTheme="minorEastAsia" w:eastAsiaTheme="minorEastAsia" w:hAnsiTheme="minorEastAsia" w:hint="eastAsia"/>
                <w:sz w:val="24"/>
              </w:rPr>
              <w:t>、原系统需</w:t>
            </w:r>
            <w:proofErr w:type="gramStart"/>
            <w:r w:rsidRPr="00323DFA">
              <w:rPr>
                <w:rFonts w:asciiTheme="minorEastAsia" w:eastAsiaTheme="minorEastAsia" w:hAnsiTheme="minorEastAsia" w:hint="eastAsia"/>
                <w:sz w:val="24"/>
              </w:rPr>
              <w:t>带数据</w:t>
            </w:r>
            <w:proofErr w:type="gramEnd"/>
            <w:r w:rsidRPr="00323DFA">
              <w:rPr>
                <w:rFonts w:asciiTheme="minorEastAsia" w:eastAsiaTheme="minorEastAsia" w:hAnsiTheme="minorEastAsia" w:hint="eastAsia"/>
                <w:sz w:val="24"/>
              </w:rPr>
              <w:t>无缝升级至新版本；</w:t>
            </w:r>
          </w:p>
          <w:p w:rsidR="00F30FCC" w:rsidRPr="00323DFA" w:rsidRDefault="00F30FCC" w:rsidP="00F30FCC">
            <w:pPr>
              <w:pStyle w:val="p0"/>
              <w:spacing w:after="0" w:line="320" w:lineRule="exact"/>
              <w:rPr>
                <w:rFonts w:asciiTheme="minorEastAsia" w:eastAsiaTheme="minorEastAsia" w:hAnsiTheme="minorEastAsia" w:cs="Times New Roman"/>
                <w:sz w:val="24"/>
                <w:szCs w:val="24"/>
                <w:lang w:bidi="en-US"/>
              </w:rPr>
            </w:pPr>
            <w:r w:rsidRPr="00323DFA">
              <w:rPr>
                <w:rFonts w:asciiTheme="minorEastAsia" w:eastAsiaTheme="minorEastAsia" w:hAnsiTheme="minorEastAsia" w:hint="eastAsia"/>
                <w:sz w:val="24"/>
                <w:szCs w:val="24"/>
              </w:rPr>
              <w:t>以上3点，</w:t>
            </w:r>
            <w:proofErr w:type="gramStart"/>
            <w:r w:rsidRPr="00323DFA">
              <w:rPr>
                <w:rFonts w:asciiTheme="minorEastAsia" w:eastAsiaTheme="minorEastAsia" w:hAnsiTheme="minorEastAsia" w:hint="eastAsia"/>
                <w:sz w:val="24"/>
                <w:szCs w:val="24"/>
              </w:rPr>
              <w:t>每满足</w:t>
            </w:r>
            <w:proofErr w:type="gramEnd"/>
            <w:r w:rsidRPr="00323DFA">
              <w:rPr>
                <w:rFonts w:asciiTheme="minorEastAsia" w:eastAsiaTheme="minorEastAsia" w:hAnsiTheme="minorEastAsia" w:hint="eastAsia"/>
                <w:sz w:val="24"/>
                <w:szCs w:val="24"/>
              </w:rPr>
              <w:t>一点得4分，最高得12分。</w:t>
            </w:r>
          </w:p>
        </w:tc>
      </w:tr>
      <w:tr w:rsidR="00F30FCC" w:rsidRPr="00922D9F" w:rsidTr="00F70989">
        <w:trPr>
          <w:trHeight w:val="1626"/>
        </w:trPr>
        <w:tc>
          <w:tcPr>
            <w:tcW w:w="851" w:type="dxa"/>
            <w:tcBorders>
              <w:top w:val="single" w:sz="4" w:space="0" w:color="auto"/>
              <w:left w:val="single" w:sz="4" w:space="0" w:color="auto"/>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color w:val="000000"/>
                <w:kern w:val="0"/>
                <w:sz w:val="24"/>
                <w:lang w:bidi="en-US"/>
              </w:rPr>
            </w:pPr>
            <w:r w:rsidRPr="00323DFA">
              <w:rPr>
                <w:rFonts w:asciiTheme="minorEastAsia" w:eastAsiaTheme="minorEastAsia" w:hAnsiTheme="minorEastAsia"/>
                <w:sz w:val="24"/>
              </w:rPr>
              <w:lastRenderedPageBreak/>
              <w:t>4</w:t>
            </w:r>
          </w:p>
        </w:tc>
        <w:tc>
          <w:tcPr>
            <w:tcW w:w="1276" w:type="dxa"/>
            <w:tcBorders>
              <w:top w:val="single" w:sz="4" w:space="0" w:color="auto"/>
              <w:left w:val="nil"/>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sz w:val="24"/>
              </w:rPr>
            </w:pPr>
            <w:r w:rsidRPr="00323DFA">
              <w:rPr>
                <w:rFonts w:asciiTheme="minorEastAsia" w:eastAsiaTheme="minorEastAsia" w:hAnsiTheme="minorEastAsia" w:cs="宋体" w:hint="eastAsia"/>
                <w:sz w:val="24"/>
              </w:rPr>
              <w:t>技术路线</w:t>
            </w:r>
          </w:p>
        </w:tc>
        <w:tc>
          <w:tcPr>
            <w:tcW w:w="850" w:type="dxa"/>
            <w:tcBorders>
              <w:top w:val="single" w:sz="4" w:space="0" w:color="auto"/>
              <w:left w:val="nil"/>
              <w:bottom w:val="single" w:sz="4" w:space="0" w:color="auto"/>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color w:val="000000"/>
                <w:kern w:val="0"/>
                <w:sz w:val="24"/>
                <w:lang w:bidi="en-US"/>
              </w:rPr>
            </w:pPr>
            <w:r>
              <w:rPr>
                <w:rFonts w:asciiTheme="minorEastAsia" w:eastAsiaTheme="minorEastAsia" w:hAnsiTheme="minorEastAsia"/>
                <w:sz w:val="24"/>
              </w:rPr>
              <w:t>8</w:t>
            </w:r>
            <w:r w:rsidRPr="00323DFA">
              <w:rPr>
                <w:rFonts w:asciiTheme="minorEastAsia" w:eastAsiaTheme="minorEastAsia" w:hAnsiTheme="minorEastAsia" w:hint="eastAsia"/>
                <w:sz w:val="24"/>
              </w:rPr>
              <w:t>分</w:t>
            </w:r>
          </w:p>
        </w:tc>
        <w:tc>
          <w:tcPr>
            <w:tcW w:w="6237" w:type="dxa"/>
            <w:tcBorders>
              <w:top w:val="single" w:sz="4" w:space="0" w:color="auto"/>
              <w:left w:val="nil"/>
              <w:bottom w:val="single" w:sz="4" w:space="0" w:color="auto"/>
              <w:right w:val="single" w:sz="4" w:space="0" w:color="auto"/>
            </w:tcBorders>
            <w:vAlign w:val="center"/>
          </w:tcPr>
          <w:p w:rsidR="00F30FCC" w:rsidRPr="00F30FCC" w:rsidRDefault="00F30FCC" w:rsidP="00F30FCC">
            <w:pPr>
              <w:pStyle w:val="p0"/>
              <w:spacing w:after="0" w:line="320" w:lineRule="exact"/>
              <w:rPr>
                <w:rFonts w:ascii="宋体" w:hAnsi="宋体"/>
                <w:color w:val="000000"/>
                <w:sz w:val="24"/>
                <w:szCs w:val="24"/>
              </w:rPr>
            </w:pPr>
            <w:r w:rsidRPr="00F30FCC">
              <w:rPr>
                <w:rFonts w:ascii="宋体" w:hAnsi="宋体" w:hint="eastAsia"/>
                <w:sz w:val="24"/>
                <w:szCs w:val="24"/>
              </w:rPr>
              <w:t>1、软件系统开发语言要求</w:t>
            </w:r>
            <w:proofErr w:type="spellStart"/>
            <w:r w:rsidRPr="00F30FCC">
              <w:rPr>
                <w:rFonts w:ascii="宋体" w:hAnsi="宋体" w:hint="eastAsia"/>
                <w:sz w:val="24"/>
                <w:szCs w:val="24"/>
              </w:rPr>
              <w:t>php</w:t>
            </w:r>
            <w:proofErr w:type="spellEnd"/>
            <w:r w:rsidRPr="00F30FCC">
              <w:rPr>
                <w:rFonts w:ascii="宋体" w:hAnsi="宋体" w:hint="eastAsia"/>
                <w:sz w:val="24"/>
                <w:szCs w:val="24"/>
              </w:rPr>
              <w:t>，</w:t>
            </w:r>
            <w:r w:rsidRPr="00F30FCC">
              <w:rPr>
                <w:rFonts w:ascii="宋体" w:hAnsi="宋体" w:hint="eastAsia"/>
                <w:color w:val="000000"/>
                <w:sz w:val="24"/>
                <w:szCs w:val="24"/>
              </w:rPr>
              <w:t xml:space="preserve"> 数据库使用MySQL正版企业版；</w:t>
            </w:r>
          </w:p>
          <w:p w:rsidR="00F30FCC" w:rsidRPr="00F30FCC" w:rsidRDefault="00F30FCC" w:rsidP="00F30FCC">
            <w:pPr>
              <w:pStyle w:val="p0"/>
              <w:spacing w:after="0" w:line="320" w:lineRule="exact"/>
              <w:rPr>
                <w:rFonts w:ascii="宋体" w:hAnsi="宋体"/>
                <w:sz w:val="24"/>
                <w:szCs w:val="24"/>
              </w:rPr>
            </w:pPr>
            <w:r w:rsidRPr="00F30FCC">
              <w:rPr>
                <w:rFonts w:ascii="宋体" w:hAnsi="宋体" w:hint="eastAsia"/>
                <w:sz w:val="24"/>
                <w:szCs w:val="24"/>
              </w:rPr>
              <w:t>2、</w:t>
            </w:r>
            <w:r w:rsidRPr="00F30FCC">
              <w:rPr>
                <w:rFonts w:ascii="宋体" w:hAnsi="宋体"/>
                <w:sz w:val="24"/>
                <w:szCs w:val="24"/>
              </w:rPr>
              <w:t>PC</w:t>
            </w:r>
            <w:r w:rsidRPr="00F30FCC">
              <w:rPr>
                <w:rFonts w:ascii="宋体" w:hAnsi="宋体" w:hint="eastAsia"/>
                <w:sz w:val="24"/>
                <w:szCs w:val="24"/>
              </w:rPr>
              <w:t>端及移动</w:t>
            </w:r>
            <w:proofErr w:type="gramStart"/>
            <w:r w:rsidRPr="00F30FCC">
              <w:rPr>
                <w:rFonts w:ascii="宋体" w:hAnsi="宋体" w:hint="eastAsia"/>
                <w:sz w:val="24"/>
                <w:szCs w:val="24"/>
              </w:rPr>
              <w:t>端采用</w:t>
            </w:r>
            <w:proofErr w:type="gramEnd"/>
            <w:r w:rsidRPr="00F30FCC">
              <w:rPr>
                <w:rFonts w:ascii="宋体" w:hAnsi="宋体" w:hint="eastAsia"/>
                <w:sz w:val="24"/>
                <w:szCs w:val="24"/>
              </w:rPr>
              <w:t>C/S架构客户端模式，能够有原生态的流畅体验，须提供Android、I</w:t>
            </w:r>
            <w:r w:rsidRPr="00F30FCC">
              <w:rPr>
                <w:rFonts w:ascii="宋体" w:hAnsi="宋体"/>
                <w:sz w:val="24"/>
                <w:szCs w:val="24"/>
              </w:rPr>
              <w:t>OS</w:t>
            </w:r>
            <w:r w:rsidRPr="00F30FCC">
              <w:rPr>
                <w:rFonts w:ascii="宋体" w:hAnsi="宋体" w:hint="eastAsia"/>
                <w:sz w:val="24"/>
                <w:szCs w:val="24"/>
              </w:rPr>
              <w:t>、windows、</w:t>
            </w:r>
            <w:proofErr w:type="spellStart"/>
            <w:r w:rsidRPr="00F30FCC">
              <w:rPr>
                <w:rFonts w:ascii="宋体" w:hAnsi="宋体" w:hint="eastAsia"/>
                <w:sz w:val="24"/>
                <w:szCs w:val="24"/>
              </w:rPr>
              <w:t>mac</w:t>
            </w:r>
            <w:r w:rsidRPr="00F30FCC">
              <w:rPr>
                <w:rFonts w:ascii="宋体" w:hAnsi="宋体"/>
                <w:sz w:val="24"/>
                <w:szCs w:val="24"/>
              </w:rPr>
              <w:t>OS</w:t>
            </w:r>
            <w:proofErr w:type="spellEnd"/>
            <w:r w:rsidRPr="00F30FCC">
              <w:rPr>
                <w:rFonts w:ascii="宋体" w:hAnsi="宋体" w:hint="eastAsia"/>
                <w:sz w:val="24"/>
                <w:szCs w:val="24"/>
              </w:rPr>
              <w:t>四个版本客户端；</w:t>
            </w:r>
          </w:p>
          <w:p w:rsidR="00F30FCC" w:rsidRPr="00F30FCC" w:rsidRDefault="00F30FCC" w:rsidP="00F30FCC">
            <w:pPr>
              <w:spacing w:line="320" w:lineRule="exact"/>
              <w:rPr>
                <w:rFonts w:ascii="宋体" w:hAnsi="宋体"/>
                <w:sz w:val="24"/>
              </w:rPr>
            </w:pPr>
            <w:r w:rsidRPr="00F30FCC">
              <w:rPr>
                <w:rFonts w:ascii="宋体" w:hAnsi="宋体" w:hint="eastAsia"/>
                <w:sz w:val="24"/>
              </w:rPr>
              <w:t>以上2点，</w:t>
            </w:r>
            <w:proofErr w:type="gramStart"/>
            <w:r w:rsidRPr="00F30FCC">
              <w:rPr>
                <w:rFonts w:ascii="宋体" w:hAnsi="宋体" w:hint="eastAsia"/>
                <w:sz w:val="24"/>
              </w:rPr>
              <w:t>每满足</w:t>
            </w:r>
            <w:proofErr w:type="gramEnd"/>
            <w:r w:rsidRPr="00F30FCC">
              <w:rPr>
                <w:rFonts w:ascii="宋体" w:hAnsi="宋体" w:hint="eastAsia"/>
                <w:sz w:val="24"/>
              </w:rPr>
              <w:t>一点得</w:t>
            </w:r>
            <w:r w:rsidRPr="00F30FCC">
              <w:rPr>
                <w:rFonts w:ascii="宋体" w:hAnsi="宋体"/>
                <w:sz w:val="24"/>
              </w:rPr>
              <w:t>4</w:t>
            </w:r>
            <w:r w:rsidRPr="00F30FCC">
              <w:rPr>
                <w:rFonts w:ascii="宋体" w:hAnsi="宋体" w:hint="eastAsia"/>
                <w:sz w:val="24"/>
              </w:rPr>
              <w:t>分，最高得</w:t>
            </w:r>
            <w:r w:rsidRPr="00F30FCC">
              <w:rPr>
                <w:rFonts w:ascii="宋体" w:hAnsi="宋体"/>
                <w:sz w:val="24"/>
              </w:rPr>
              <w:t>8</w:t>
            </w:r>
            <w:r w:rsidRPr="00F30FCC">
              <w:rPr>
                <w:rFonts w:ascii="宋体" w:hAnsi="宋体" w:hint="eastAsia"/>
                <w:sz w:val="24"/>
              </w:rPr>
              <w:t>分。</w:t>
            </w:r>
          </w:p>
        </w:tc>
      </w:tr>
      <w:tr w:rsidR="00F30FCC" w:rsidRPr="00922D9F" w:rsidTr="00F70989">
        <w:trPr>
          <w:trHeight w:val="919"/>
        </w:trPr>
        <w:tc>
          <w:tcPr>
            <w:tcW w:w="851" w:type="dxa"/>
            <w:tcBorders>
              <w:top w:val="single" w:sz="4" w:space="0" w:color="auto"/>
              <w:left w:val="single" w:sz="4" w:space="0" w:color="auto"/>
              <w:bottom w:val="single" w:sz="4" w:space="0" w:color="auto"/>
              <w:right w:val="single" w:sz="4" w:space="0" w:color="auto"/>
            </w:tcBorders>
            <w:vAlign w:val="center"/>
          </w:tcPr>
          <w:p w:rsidR="00F30FCC" w:rsidRPr="00323DFA" w:rsidRDefault="00F30FCC" w:rsidP="00F70989">
            <w:pPr>
              <w:widowControl/>
              <w:jc w:val="center"/>
              <w:rPr>
                <w:rFonts w:asciiTheme="minorEastAsia" w:eastAsiaTheme="minorEastAsia" w:hAnsiTheme="minorEastAsia"/>
                <w:sz w:val="24"/>
              </w:rPr>
            </w:pPr>
            <w:r>
              <w:rPr>
                <w:rFonts w:asciiTheme="minorEastAsia" w:eastAsiaTheme="minorEastAsia" w:hAnsiTheme="minorEastAsia" w:cs="宋体"/>
                <w:color w:val="000000"/>
                <w:kern w:val="0"/>
                <w:sz w:val="24"/>
                <w:lang w:bidi="en-US"/>
              </w:rPr>
              <w:t>5</w:t>
            </w:r>
          </w:p>
        </w:tc>
        <w:tc>
          <w:tcPr>
            <w:tcW w:w="1276" w:type="dxa"/>
            <w:tcBorders>
              <w:top w:val="single" w:sz="4" w:space="0" w:color="auto"/>
              <w:left w:val="nil"/>
              <w:bottom w:val="single" w:sz="4" w:space="0" w:color="auto"/>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sz w:val="24"/>
              </w:rPr>
            </w:pPr>
            <w:r w:rsidRPr="00323DFA">
              <w:rPr>
                <w:rFonts w:asciiTheme="minorEastAsia" w:eastAsiaTheme="minorEastAsia" w:hAnsiTheme="minorEastAsia" w:cs="宋体" w:hint="eastAsia"/>
                <w:color w:val="000000"/>
                <w:kern w:val="0"/>
                <w:sz w:val="24"/>
                <w:lang w:bidi="en-US"/>
              </w:rPr>
              <w:t>对接能力</w:t>
            </w:r>
          </w:p>
        </w:tc>
        <w:tc>
          <w:tcPr>
            <w:tcW w:w="850" w:type="dxa"/>
            <w:tcBorders>
              <w:top w:val="single" w:sz="4" w:space="0" w:color="auto"/>
              <w:left w:val="nil"/>
              <w:bottom w:val="single" w:sz="4" w:space="0" w:color="auto"/>
              <w:right w:val="single" w:sz="4" w:space="0" w:color="auto"/>
            </w:tcBorders>
            <w:vAlign w:val="center"/>
          </w:tcPr>
          <w:p w:rsidR="00F30FCC" w:rsidRPr="00323DFA" w:rsidRDefault="00F30FCC" w:rsidP="00F70989">
            <w:pPr>
              <w:widowControl/>
              <w:jc w:val="center"/>
              <w:rPr>
                <w:rFonts w:asciiTheme="minorEastAsia" w:eastAsiaTheme="minorEastAsia" w:hAnsiTheme="minorEastAsia"/>
                <w:sz w:val="24"/>
              </w:rPr>
            </w:pPr>
            <w:r>
              <w:rPr>
                <w:rFonts w:asciiTheme="minorEastAsia" w:eastAsiaTheme="minorEastAsia" w:hAnsiTheme="minorEastAsia" w:cs="宋体"/>
                <w:color w:val="000000"/>
                <w:kern w:val="0"/>
                <w:sz w:val="24"/>
                <w:lang w:bidi="en-US"/>
              </w:rPr>
              <w:t>6</w:t>
            </w:r>
            <w:r>
              <w:rPr>
                <w:rFonts w:asciiTheme="minorEastAsia" w:eastAsiaTheme="minorEastAsia" w:hAnsiTheme="minorEastAsia" w:cs="宋体" w:hint="eastAsia"/>
                <w:color w:val="000000"/>
                <w:kern w:val="0"/>
                <w:sz w:val="24"/>
                <w:lang w:bidi="en-US"/>
              </w:rPr>
              <w:t>分</w:t>
            </w:r>
          </w:p>
        </w:tc>
        <w:tc>
          <w:tcPr>
            <w:tcW w:w="6237" w:type="dxa"/>
            <w:tcBorders>
              <w:top w:val="single" w:sz="4" w:space="0" w:color="auto"/>
              <w:left w:val="nil"/>
              <w:bottom w:val="single" w:sz="4" w:space="0" w:color="auto"/>
              <w:right w:val="single" w:sz="4" w:space="0" w:color="auto"/>
            </w:tcBorders>
            <w:vAlign w:val="center"/>
          </w:tcPr>
          <w:p w:rsidR="00F30FCC" w:rsidRPr="00F30FCC" w:rsidRDefault="00F30FCC" w:rsidP="00F30FCC">
            <w:pPr>
              <w:pStyle w:val="p0"/>
              <w:spacing w:after="0" w:line="320" w:lineRule="exact"/>
              <w:rPr>
                <w:rFonts w:ascii="宋体" w:hAnsi="宋体"/>
                <w:sz w:val="24"/>
                <w:szCs w:val="24"/>
              </w:rPr>
            </w:pPr>
            <w:r w:rsidRPr="00F30FCC">
              <w:rPr>
                <w:rFonts w:ascii="宋体" w:hAnsi="宋体" w:cs="Times New Roman" w:hint="eastAsia"/>
                <w:sz w:val="24"/>
                <w:szCs w:val="24"/>
                <w:lang w:bidi="en-US"/>
              </w:rPr>
              <w:t>承诺与学校现有智慧校园统一身份认证平台和数据共享平台完成对接，实现无缝嵌入使用</w:t>
            </w:r>
            <w:r w:rsidRPr="00F30FCC">
              <w:rPr>
                <w:rFonts w:ascii="宋体" w:hAnsi="宋体" w:hint="eastAsia"/>
                <w:sz w:val="24"/>
                <w:szCs w:val="24"/>
                <w:lang w:bidi="en-US"/>
              </w:rPr>
              <w:t>，</w:t>
            </w:r>
            <w:r w:rsidRPr="00F30FCC">
              <w:rPr>
                <w:rFonts w:ascii="宋体" w:hAnsi="宋体" w:cs="Times New Roman" w:hint="eastAsia"/>
                <w:sz w:val="24"/>
                <w:szCs w:val="24"/>
                <w:lang w:bidi="en-US"/>
              </w:rPr>
              <w:t>提供承诺函。满足要求的得</w:t>
            </w:r>
            <w:r w:rsidRPr="00F30FCC">
              <w:rPr>
                <w:rFonts w:ascii="宋体" w:hAnsi="宋体" w:cs="Times New Roman"/>
                <w:sz w:val="24"/>
                <w:szCs w:val="24"/>
                <w:lang w:bidi="en-US"/>
              </w:rPr>
              <w:t>6</w:t>
            </w:r>
            <w:r w:rsidRPr="00F30FCC">
              <w:rPr>
                <w:rFonts w:ascii="宋体" w:hAnsi="宋体" w:cs="Times New Roman" w:hint="eastAsia"/>
                <w:sz w:val="24"/>
                <w:szCs w:val="24"/>
                <w:lang w:bidi="en-US"/>
              </w:rPr>
              <w:t>分。</w:t>
            </w:r>
          </w:p>
        </w:tc>
      </w:tr>
      <w:tr w:rsidR="00F30FCC" w:rsidRPr="00922D9F" w:rsidTr="00F70989">
        <w:trPr>
          <w:trHeight w:val="919"/>
        </w:trPr>
        <w:tc>
          <w:tcPr>
            <w:tcW w:w="851" w:type="dxa"/>
            <w:tcBorders>
              <w:top w:val="single" w:sz="4" w:space="0" w:color="auto"/>
              <w:left w:val="single" w:sz="4" w:space="0" w:color="auto"/>
              <w:bottom w:val="single" w:sz="4" w:space="0" w:color="auto"/>
              <w:right w:val="single" w:sz="4" w:space="0" w:color="auto"/>
            </w:tcBorders>
            <w:vAlign w:val="center"/>
          </w:tcPr>
          <w:p w:rsidR="00F30FCC" w:rsidRDefault="00F30FCC" w:rsidP="00F70989">
            <w:pPr>
              <w:widowControl/>
              <w:jc w:val="center"/>
              <w:rPr>
                <w:rFonts w:asciiTheme="minorEastAsia" w:eastAsiaTheme="minorEastAsia" w:hAnsiTheme="minorEastAsia" w:cs="宋体"/>
                <w:color w:val="000000"/>
                <w:kern w:val="0"/>
                <w:sz w:val="24"/>
                <w:lang w:bidi="en-US"/>
              </w:rPr>
            </w:pPr>
            <w:r>
              <w:rPr>
                <w:rFonts w:asciiTheme="minorEastAsia" w:eastAsiaTheme="minorEastAsia" w:hAnsiTheme="minorEastAsia"/>
                <w:sz w:val="24"/>
              </w:rPr>
              <w:t>6</w:t>
            </w:r>
          </w:p>
        </w:tc>
        <w:tc>
          <w:tcPr>
            <w:tcW w:w="1276" w:type="dxa"/>
            <w:tcBorders>
              <w:top w:val="single" w:sz="4" w:space="0" w:color="auto"/>
              <w:left w:val="nil"/>
              <w:bottom w:val="single" w:sz="4" w:space="0" w:color="auto"/>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color w:val="000000"/>
                <w:kern w:val="0"/>
                <w:sz w:val="24"/>
                <w:lang w:bidi="en-US"/>
              </w:rPr>
            </w:pPr>
            <w:r>
              <w:rPr>
                <w:rFonts w:asciiTheme="minorEastAsia" w:eastAsiaTheme="minorEastAsia" w:hAnsiTheme="minorEastAsia" w:cs="宋体" w:hint="eastAsia"/>
                <w:sz w:val="24"/>
              </w:rPr>
              <w:t>售后服务</w:t>
            </w:r>
          </w:p>
        </w:tc>
        <w:tc>
          <w:tcPr>
            <w:tcW w:w="850" w:type="dxa"/>
            <w:tcBorders>
              <w:top w:val="single" w:sz="4" w:space="0" w:color="auto"/>
              <w:left w:val="nil"/>
              <w:bottom w:val="single" w:sz="4" w:space="0" w:color="auto"/>
              <w:right w:val="single" w:sz="4" w:space="0" w:color="auto"/>
            </w:tcBorders>
            <w:vAlign w:val="center"/>
          </w:tcPr>
          <w:p w:rsidR="00F30FCC" w:rsidRPr="00323DFA" w:rsidRDefault="00F30FCC" w:rsidP="00F70989">
            <w:pPr>
              <w:widowControl/>
              <w:jc w:val="center"/>
              <w:rPr>
                <w:rFonts w:asciiTheme="minorEastAsia" w:eastAsiaTheme="minorEastAsia" w:hAnsiTheme="minorEastAsia" w:cs="宋体"/>
                <w:color w:val="000000"/>
                <w:kern w:val="0"/>
                <w:sz w:val="24"/>
                <w:lang w:bidi="en-US"/>
              </w:rPr>
            </w:pPr>
            <w:r>
              <w:rPr>
                <w:rFonts w:asciiTheme="minorEastAsia" w:eastAsiaTheme="minorEastAsia" w:hAnsiTheme="minorEastAsia" w:cs="宋体"/>
                <w:sz w:val="24"/>
              </w:rPr>
              <w:t>6</w:t>
            </w:r>
            <w:r w:rsidRPr="00323DFA">
              <w:rPr>
                <w:rFonts w:asciiTheme="minorEastAsia" w:eastAsiaTheme="minorEastAsia" w:hAnsiTheme="minorEastAsia" w:cs="宋体" w:hint="eastAsia"/>
                <w:sz w:val="24"/>
              </w:rPr>
              <w:t>分</w:t>
            </w:r>
          </w:p>
        </w:tc>
        <w:tc>
          <w:tcPr>
            <w:tcW w:w="6237" w:type="dxa"/>
            <w:tcBorders>
              <w:top w:val="single" w:sz="4" w:space="0" w:color="auto"/>
              <w:left w:val="nil"/>
              <w:bottom w:val="single" w:sz="4" w:space="0" w:color="auto"/>
              <w:right w:val="single" w:sz="4" w:space="0" w:color="auto"/>
            </w:tcBorders>
            <w:vAlign w:val="center"/>
          </w:tcPr>
          <w:p w:rsidR="00F30FCC" w:rsidRPr="00F30FCC" w:rsidRDefault="00F30FCC" w:rsidP="00F30FCC">
            <w:pPr>
              <w:spacing w:line="320" w:lineRule="exact"/>
              <w:jc w:val="left"/>
              <w:rPr>
                <w:rFonts w:ascii="宋体" w:hAnsi="宋体"/>
                <w:kern w:val="0"/>
                <w:sz w:val="24"/>
              </w:rPr>
            </w:pPr>
            <w:r w:rsidRPr="00F30FCC">
              <w:rPr>
                <w:rFonts w:ascii="宋体" w:hAnsi="宋体" w:hint="eastAsia"/>
                <w:kern w:val="0"/>
                <w:sz w:val="24"/>
              </w:rPr>
              <w:t>1、三年</w:t>
            </w:r>
            <w:r w:rsidRPr="00F30FCC">
              <w:rPr>
                <w:rFonts w:ascii="宋体" w:hAnsi="宋体" w:hint="eastAsia"/>
                <w:kern w:val="0"/>
                <w:sz w:val="24"/>
                <w:lang w:bidi="en-US"/>
              </w:rPr>
              <w:t>承诺服务期限内</w:t>
            </w:r>
            <w:r w:rsidRPr="00F30FCC">
              <w:rPr>
                <w:rFonts w:ascii="宋体" w:hAnsi="宋体" w:hint="eastAsia"/>
                <w:kern w:val="0"/>
                <w:sz w:val="24"/>
              </w:rPr>
              <w:t>，能及时解决用户遇到的实际问题，包括软件的完善、升级，功能的扩充，模块的修改、增加等；</w:t>
            </w:r>
          </w:p>
          <w:p w:rsidR="00F30FCC" w:rsidRPr="00F30FCC" w:rsidRDefault="00F30FCC" w:rsidP="00F30FCC">
            <w:pPr>
              <w:spacing w:line="320" w:lineRule="exact"/>
              <w:jc w:val="left"/>
              <w:rPr>
                <w:rFonts w:ascii="宋体" w:hAnsi="宋体"/>
                <w:kern w:val="0"/>
                <w:sz w:val="24"/>
              </w:rPr>
            </w:pPr>
            <w:r w:rsidRPr="00F30FCC">
              <w:rPr>
                <w:rFonts w:ascii="宋体" w:hAnsi="宋体" w:hint="eastAsia"/>
                <w:kern w:val="0"/>
                <w:sz w:val="24"/>
              </w:rPr>
              <w:t>2、能提供专门的电话技术支持及QQ</w:t>
            </w:r>
            <w:proofErr w:type="gramStart"/>
            <w:r w:rsidRPr="00F30FCC">
              <w:rPr>
                <w:rFonts w:ascii="宋体" w:hAnsi="宋体" w:hint="eastAsia"/>
                <w:kern w:val="0"/>
                <w:sz w:val="24"/>
              </w:rPr>
              <w:t>群服务</w:t>
            </w:r>
            <w:proofErr w:type="gramEnd"/>
            <w:r w:rsidRPr="00F30FCC">
              <w:rPr>
                <w:rFonts w:ascii="宋体" w:hAnsi="宋体" w:hint="eastAsia"/>
                <w:kern w:val="0"/>
                <w:sz w:val="24"/>
              </w:rPr>
              <w:t>支持，故障发生</w:t>
            </w:r>
            <w:r w:rsidRPr="00F30FCC">
              <w:rPr>
                <w:rFonts w:ascii="宋体" w:hAnsi="宋体"/>
                <w:kern w:val="0"/>
                <w:sz w:val="24"/>
              </w:rPr>
              <w:t>2</w:t>
            </w:r>
            <w:r w:rsidRPr="00F30FCC">
              <w:rPr>
                <w:rFonts w:ascii="宋体" w:hAnsi="宋体" w:hint="eastAsia"/>
                <w:kern w:val="0"/>
                <w:sz w:val="24"/>
              </w:rPr>
              <w:t>小时内及时响应，不能远程解决的应当</w:t>
            </w:r>
            <w:r w:rsidR="0095426C">
              <w:rPr>
                <w:rFonts w:ascii="宋体" w:hAnsi="宋体"/>
                <w:kern w:val="0"/>
                <w:sz w:val="24"/>
              </w:rPr>
              <w:t>12</w:t>
            </w:r>
            <w:r w:rsidRPr="00F30FCC">
              <w:rPr>
                <w:rFonts w:ascii="宋体" w:hAnsi="宋体" w:hint="eastAsia"/>
                <w:kern w:val="0"/>
                <w:sz w:val="24"/>
              </w:rPr>
              <w:t>小时内到达现场解决。</w:t>
            </w:r>
          </w:p>
          <w:p w:rsidR="00F30FCC" w:rsidRPr="00F30FCC" w:rsidRDefault="00F30FCC" w:rsidP="00F30FCC">
            <w:pPr>
              <w:pStyle w:val="p0"/>
              <w:spacing w:after="0" w:line="320" w:lineRule="exact"/>
              <w:rPr>
                <w:rFonts w:ascii="宋体" w:hAnsi="宋体" w:cs="Times New Roman"/>
                <w:sz w:val="24"/>
                <w:szCs w:val="24"/>
                <w:lang w:bidi="en-US"/>
              </w:rPr>
            </w:pPr>
            <w:r w:rsidRPr="00F30FCC">
              <w:rPr>
                <w:rFonts w:ascii="宋体" w:hAnsi="宋体" w:hint="eastAsia"/>
                <w:sz w:val="24"/>
                <w:szCs w:val="24"/>
              </w:rPr>
              <w:t>以上2点，</w:t>
            </w:r>
            <w:proofErr w:type="gramStart"/>
            <w:r w:rsidRPr="00F30FCC">
              <w:rPr>
                <w:rFonts w:ascii="宋体" w:hAnsi="宋体" w:hint="eastAsia"/>
                <w:sz w:val="24"/>
                <w:szCs w:val="24"/>
              </w:rPr>
              <w:t>每满足</w:t>
            </w:r>
            <w:proofErr w:type="gramEnd"/>
            <w:r w:rsidRPr="00F30FCC">
              <w:rPr>
                <w:rFonts w:ascii="宋体" w:hAnsi="宋体" w:hint="eastAsia"/>
                <w:sz w:val="24"/>
                <w:szCs w:val="24"/>
              </w:rPr>
              <w:t>一点得</w:t>
            </w:r>
            <w:r w:rsidRPr="00F30FCC">
              <w:rPr>
                <w:rFonts w:ascii="宋体" w:hAnsi="宋体"/>
                <w:sz w:val="24"/>
                <w:szCs w:val="24"/>
              </w:rPr>
              <w:t>3</w:t>
            </w:r>
            <w:r w:rsidRPr="00F30FCC">
              <w:rPr>
                <w:rFonts w:ascii="宋体" w:hAnsi="宋体" w:hint="eastAsia"/>
                <w:sz w:val="24"/>
                <w:szCs w:val="24"/>
              </w:rPr>
              <w:t>分，最高得</w:t>
            </w:r>
            <w:r w:rsidRPr="00F30FCC">
              <w:rPr>
                <w:rFonts w:ascii="宋体" w:hAnsi="宋体"/>
                <w:sz w:val="24"/>
                <w:szCs w:val="24"/>
              </w:rPr>
              <w:t>6</w:t>
            </w:r>
            <w:r w:rsidRPr="00F30FCC">
              <w:rPr>
                <w:rFonts w:ascii="宋体" w:hAnsi="宋体" w:hint="eastAsia"/>
                <w:sz w:val="24"/>
                <w:szCs w:val="24"/>
              </w:rPr>
              <w:t>分。</w:t>
            </w:r>
          </w:p>
        </w:tc>
      </w:tr>
    </w:tbl>
    <w:p w:rsidR="00F30FCC" w:rsidRPr="00F30FCC" w:rsidRDefault="00F30FCC" w:rsidP="00F30FCC">
      <w:pPr>
        <w:pStyle w:val="ac"/>
        <w:spacing w:before="0" w:beforeAutospacing="0" w:after="0" w:afterAutospacing="0" w:line="440" w:lineRule="exact"/>
        <w:jc w:val="both"/>
        <w:rPr>
          <w:rFonts w:cs="仿宋_GB2312"/>
        </w:rPr>
      </w:pPr>
    </w:p>
    <w:p w:rsidR="00F30FCC" w:rsidRDefault="00F30FCC" w:rsidP="00F30FCC">
      <w:pPr>
        <w:pStyle w:val="ac"/>
        <w:spacing w:before="0" w:beforeAutospacing="0" w:after="0" w:afterAutospacing="0" w:line="440" w:lineRule="exact"/>
        <w:jc w:val="both"/>
        <w:rPr>
          <w:rFonts w:cs="仿宋_GB2312"/>
        </w:rPr>
      </w:pPr>
    </w:p>
    <w:p w:rsidR="005517AC" w:rsidRDefault="005517AC">
      <w:pPr>
        <w:pStyle w:val="ac"/>
        <w:spacing w:before="0" w:beforeAutospacing="0" w:after="0" w:afterAutospacing="0" w:line="440" w:lineRule="exact"/>
        <w:jc w:val="both"/>
        <w:rPr>
          <w:rFonts w:cs="仿宋_GB2312"/>
        </w:rPr>
      </w:pPr>
    </w:p>
    <w:p w:rsidR="00F30FCC" w:rsidRPr="00BE58DF" w:rsidRDefault="00F30FCC">
      <w:pPr>
        <w:pStyle w:val="ac"/>
        <w:spacing w:before="0" w:beforeAutospacing="0" w:after="0" w:afterAutospacing="0" w:line="440" w:lineRule="exact"/>
        <w:jc w:val="both"/>
        <w:rPr>
          <w:rFonts w:cs="仿宋_GB2312"/>
        </w:rPr>
      </w:pP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（二）价格分：</w:t>
      </w:r>
      <w:r w:rsidR="0092059B">
        <w:rPr>
          <w:rFonts w:cs="仿宋_GB2312"/>
        </w:rPr>
        <w:t>3</w:t>
      </w:r>
      <w:r>
        <w:rPr>
          <w:rFonts w:cs="仿宋_GB2312" w:hint="eastAsia"/>
        </w:rPr>
        <w:t>0分</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1</w:t>
      </w:r>
      <w:r>
        <w:rPr>
          <w:rFonts w:cs="仿宋_GB2312"/>
        </w:rPr>
        <w:t>.</w:t>
      </w:r>
      <w:r>
        <w:rPr>
          <w:rFonts w:cs="仿宋_GB2312" w:hint="eastAsia"/>
        </w:rPr>
        <w:t>商务报价不得超过项目控制价，否则为无效报价。</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2</w:t>
      </w:r>
      <w:r>
        <w:rPr>
          <w:rFonts w:cs="仿宋_GB2312"/>
        </w:rPr>
        <w:t>.</w:t>
      </w:r>
      <w:r>
        <w:rPr>
          <w:rFonts w:cs="仿宋_GB2312" w:hint="eastAsia"/>
        </w:rPr>
        <w:t>商务报价采用二次报价的形式，第二次报价在商务技术评分结束后进行，二次报价</w:t>
      </w:r>
      <w:r w:rsidR="00DD0D04">
        <w:rPr>
          <w:rFonts w:cs="仿宋_GB2312" w:hint="eastAsia"/>
        </w:rPr>
        <w:t>不得高于第一次报价，</w:t>
      </w:r>
      <w:r w:rsidR="00C46679">
        <w:rPr>
          <w:rFonts w:cs="仿宋_GB2312" w:hint="eastAsia"/>
        </w:rPr>
        <w:t>以综合报价的形式直接写在报价单表格以外的空白处</w:t>
      </w:r>
      <w:r w:rsidR="00DD0D04">
        <w:rPr>
          <w:rFonts w:cs="仿宋_GB2312" w:hint="eastAsia"/>
        </w:rPr>
        <w:t>，并签署报价人的姓名及日期</w:t>
      </w:r>
      <w:r>
        <w:rPr>
          <w:rFonts w:cs="仿宋_GB2312" w:hint="eastAsia"/>
        </w:rPr>
        <w:t>。</w:t>
      </w:r>
    </w:p>
    <w:p w:rsidR="005517AC" w:rsidRDefault="00043ACD">
      <w:pPr>
        <w:pStyle w:val="ac"/>
        <w:spacing w:before="0" w:beforeAutospacing="0" w:after="0" w:afterAutospacing="0" w:line="440" w:lineRule="exact"/>
        <w:ind w:firstLineChars="200" w:firstLine="480"/>
        <w:rPr>
          <w:rFonts w:cs="仿宋_GB2312"/>
        </w:rPr>
      </w:pPr>
      <w:r>
        <w:rPr>
          <w:rFonts w:cs="仿宋_GB2312"/>
        </w:rPr>
        <w:t>3.</w:t>
      </w:r>
      <w:r>
        <w:rPr>
          <w:rFonts w:cs="仿宋_GB2312" w:hint="eastAsia"/>
        </w:rPr>
        <w:t>综合评分法中的价格</w:t>
      </w:r>
      <w:proofErr w:type="gramStart"/>
      <w:r>
        <w:rPr>
          <w:rFonts w:cs="仿宋_GB2312" w:hint="eastAsia"/>
        </w:rPr>
        <w:t>分统一</w:t>
      </w:r>
      <w:proofErr w:type="gramEnd"/>
      <w:r>
        <w:rPr>
          <w:rFonts w:cs="仿宋_GB2312" w:hint="eastAsia"/>
        </w:rPr>
        <w:t>采用最低报价优先法计算，即满足磋商文件要求且报价最低的供应商的价格为磋商基准价，其价格分为满分。其他供应商的价格</w:t>
      </w:r>
      <w:proofErr w:type="gramStart"/>
      <w:r>
        <w:rPr>
          <w:rFonts w:cs="仿宋_GB2312" w:hint="eastAsia"/>
        </w:rPr>
        <w:t>分统一</w:t>
      </w:r>
      <w:proofErr w:type="gramEnd"/>
      <w:r>
        <w:rPr>
          <w:rFonts w:cs="仿宋_GB2312" w:hint="eastAsia"/>
        </w:rPr>
        <w:t>按照下列公式计算：</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磋商报价得分=（磋商基准价/磋商报价）×</w:t>
      </w:r>
      <w:proofErr w:type="gramStart"/>
      <w:r>
        <w:rPr>
          <w:rFonts w:cs="仿宋_GB2312" w:hint="eastAsia"/>
        </w:rPr>
        <w:t>价格权</w:t>
      </w:r>
      <w:proofErr w:type="gramEnd"/>
      <w:r>
        <w:rPr>
          <w:rFonts w:cs="仿宋_GB2312" w:hint="eastAsia"/>
        </w:rPr>
        <w:t>值</w:t>
      </w:r>
      <w:r w:rsidR="0092059B">
        <w:rPr>
          <w:rFonts w:cs="仿宋_GB2312"/>
        </w:rPr>
        <w:t>3</w:t>
      </w:r>
      <w:r>
        <w:rPr>
          <w:rFonts w:cs="仿宋_GB2312"/>
        </w:rPr>
        <w:t>0</w:t>
      </w:r>
      <w:r>
        <w:rPr>
          <w:rFonts w:cs="仿宋_GB2312" w:hint="eastAsia"/>
        </w:rPr>
        <w:t>%×100。</w:t>
      </w:r>
    </w:p>
    <w:p w:rsidR="005517AC" w:rsidRDefault="00F30FCC">
      <w:pPr>
        <w:pStyle w:val="ac"/>
        <w:spacing w:before="0" w:beforeAutospacing="0" w:after="0" w:afterAutospacing="0" w:line="440" w:lineRule="exact"/>
        <w:ind w:firstLineChars="200" w:firstLine="482"/>
        <w:jc w:val="both"/>
        <w:rPr>
          <w:rFonts w:cs="仿宋_GB2312"/>
        </w:rPr>
      </w:pPr>
      <w:r>
        <w:rPr>
          <w:rFonts w:cs="仿宋_GB2312" w:hint="eastAsia"/>
          <w:b/>
          <w:bCs/>
        </w:rPr>
        <w:t>五</w:t>
      </w:r>
      <w:r w:rsidR="00043ACD">
        <w:rPr>
          <w:rFonts w:cs="仿宋_GB2312" w:hint="eastAsia"/>
          <w:b/>
          <w:bCs/>
        </w:rPr>
        <w:t>、成交原则</w:t>
      </w:r>
    </w:p>
    <w:p w:rsidR="005517AC" w:rsidRDefault="00885FF7">
      <w:pPr>
        <w:spacing w:line="440" w:lineRule="exact"/>
        <w:ind w:firstLineChars="200" w:firstLine="480"/>
        <w:rPr>
          <w:rFonts w:ascii="宋体" w:hAnsi="宋体" w:cs="仿宋_GB2312"/>
          <w:sz w:val="24"/>
        </w:rPr>
      </w:pPr>
      <w:r>
        <w:rPr>
          <w:rFonts w:ascii="宋体" w:hAnsi="宋体" w:cs="仿宋_GB2312" w:hint="eastAsia"/>
          <w:sz w:val="24"/>
        </w:rPr>
        <w:t>本次项目采购采用综合评分法。在各参与供应</w:t>
      </w:r>
      <w:proofErr w:type="gramStart"/>
      <w:r>
        <w:rPr>
          <w:rFonts w:ascii="宋体" w:hAnsi="宋体" w:cs="仿宋_GB2312" w:hint="eastAsia"/>
          <w:sz w:val="24"/>
        </w:rPr>
        <w:t>商</w:t>
      </w:r>
      <w:r w:rsidR="00A670CD">
        <w:rPr>
          <w:rFonts w:ascii="宋体" w:hAnsi="宋体" w:cs="仿宋_GB2312" w:hint="eastAsia"/>
          <w:sz w:val="24"/>
        </w:rPr>
        <w:t>满足</w:t>
      </w:r>
      <w:proofErr w:type="gramEnd"/>
      <w:r w:rsidR="00A670CD">
        <w:rPr>
          <w:rFonts w:ascii="宋体" w:hAnsi="宋体" w:cs="仿宋_GB2312" w:hint="eastAsia"/>
          <w:sz w:val="24"/>
        </w:rPr>
        <w:t>所有</w:t>
      </w:r>
      <w:r w:rsidR="00043ACD">
        <w:rPr>
          <w:rFonts w:ascii="宋体" w:hAnsi="宋体" w:cs="仿宋_GB2312" w:hint="eastAsia"/>
          <w:sz w:val="24"/>
        </w:rPr>
        <w:t>项目要求基础上，由评审组综合评分，其中技术分</w:t>
      </w:r>
      <w:r w:rsidR="0092059B">
        <w:rPr>
          <w:rFonts w:ascii="宋体" w:hAnsi="宋体" w:cs="仿宋_GB2312"/>
          <w:sz w:val="24"/>
        </w:rPr>
        <w:t>7</w:t>
      </w:r>
      <w:r w:rsidR="00043ACD">
        <w:rPr>
          <w:rFonts w:ascii="宋体" w:hAnsi="宋体" w:cs="仿宋_GB2312" w:hint="eastAsia"/>
          <w:sz w:val="24"/>
        </w:rPr>
        <w:t>0分、价格分</w:t>
      </w:r>
      <w:r w:rsidR="0092059B">
        <w:rPr>
          <w:rFonts w:ascii="宋体" w:hAnsi="宋体" w:cs="仿宋_GB2312"/>
          <w:sz w:val="24"/>
        </w:rPr>
        <w:t>3</w:t>
      </w:r>
      <w:r w:rsidR="00043ACD">
        <w:rPr>
          <w:rFonts w:ascii="宋体" w:hAnsi="宋体" w:cs="仿宋_GB2312" w:hint="eastAsia"/>
          <w:sz w:val="24"/>
        </w:rPr>
        <w:t>0</w:t>
      </w:r>
      <w:r w:rsidR="009E233D">
        <w:rPr>
          <w:rFonts w:ascii="宋体" w:hAnsi="宋体" w:cs="仿宋_GB2312" w:hint="eastAsia"/>
          <w:sz w:val="24"/>
        </w:rPr>
        <w:t>分。参与供应商的</w:t>
      </w:r>
      <w:r w:rsidR="00BF6378">
        <w:rPr>
          <w:rFonts w:ascii="宋体" w:hAnsi="宋体" w:cs="仿宋_GB2312" w:hint="eastAsia"/>
          <w:sz w:val="24"/>
        </w:rPr>
        <w:t>总得分为技术分、价格分之和，总得分最高者为项目成交供应商</w:t>
      </w:r>
      <w:r w:rsidR="00043ACD">
        <w:rPr>
          <w:rFonts w:ascii="宋体" w:hAnsi="宋体" w:cs="仿宋_GB2312" w:hint="eastAsia"/>
          <w:sz w:val="24"/>
        </w:rPr>
        <w:t>。</w:t>
      </w:r>
    </w:p>
    <w:p w:rsidR="005517AC" w:rsidRDefault="00F30FCC">
      <w:pPr>
        <w:spacing w:line="440" w:lineRule="exact"/>
        <w:ind w:firstLineChars="200" w:firstLine="482"/>
        <w:rPr>
          <w:rFonts w:ascii="宋体" w:hAnsi="宋体" w:cs="仿宋_GB2312"/>
          <w:b/>
          <w:bCs/>
          <w:sz w:val="24"/>
        </w:rPr>
      </w:pPr>
      <w:r>
        <w:rPr>
          <w:rFonts w:ascii="宋体" w:hAnsi="宋体" w:cs="仿宋_GB2312" w:hint="eastAsia"/>
          <w:b/>
          <w:bCs/>
          <w:sz w:val="24"/>
        </w:rPr>
        <w:t>六</w:t>
      </w:r>
      <w:r w:rsidR="00043ACD">
        <w:rPr>
          <w:rFonts w:ascii="宋体" w:hAnsi="宋体" w:cs="仿宋_GB2312" w:hint="eastAsia"/>
          <w:b/>
          <w:bCs/>
          <w:sz w:val="24"/>
        </w:rPr>
        <w:t>、合同签署</w:t>
      </w:r>
    </w:p>
    <w:p w:rsidR="005517AC" w:rsidRDefault="00AC11EB">
      <w:pPr>
        <w:spacing w:line="440" w:lineRule="exact"/>
        <w:ind w:firstLineChars="200" w:firstLine="480"/>
        <w:rPr>
          <w:rFonts w:ascii="宋体" w:hAnsi="宋体" w:cs="仿宋_GB2312"/>
          <w:bCs/>
          <w:sz w:val="24"/>
        </w:rPr>
      </w:pPr>
      <w:r>
        <w:rPr>
          <w:rFonts w:ascii="宋体" w:hAnsi="宋体" w:cs="仿宋_GB2312" w:hint="eastAsia"/>
          <w:bCs/>
          <w:sz w:val="24"/>
        </w:rPr>
        <w:t>成交公示期满且</w:t>
      </w:r>
      <w:r w:rsidR="00043ACD">
        <w:rPr>
          <w:rFonts w:ascii="宋体" w:hAnsi="宋体" w:cs="仿宋_GB2312" w:hint="eastAsia"/>
          <w:bCs/>
          <w:sz w:val="24"/>
        </w:rPr>
        <w:t>供应商对成交结果无异议，将直接与成交供应商签订合同。</w:t>
      </w:r>
      <w:r w:rsidR="00CD43E2" w:rsidRPr="00CD43E2">
        <w:rPr>
          <w:rFonts w:ascii="宋体" w:hAnsi="宋体" w:cs="仿宋_GB2312" w:hint="eastAsia"/>
          <w:bCs/>
          <w:sz w:val="24"/>
        </w:rPr>
        <w:t>合同签订后，成交供应商须缴纳成交价的5%作为质量保证金，质保期满后无息返还</w:t>
      </w:r>
      <w:r w:rsidR="00CD43E2">
        <w:rPr>
          <w:rFonts w:ascii="宋体" w:hAnsi="宋体" w:cs="仿宋_GB2312" w:hint="eastAsia"/>
          <w:bCs/>
          <w:sz w:val="24"/>
        </w:rPr>
        <w:t>。</w:t>
      </w:r>
    </w:p>
    <w:p w:rsidR="00F30FCC" w:rsidRDefault="00043ACD">
      <w:pPr>
        <w:spacing w:line="440" w:lineRule="exact"/>
        <w:ind w:firstLineChars="200" w:firstLine="482"/>
        <w:rPr>
          <w:rFonts w:ascii="宋体" w:hAnsi="宋体" w:cs="仿宋_GB2312"/>
          <w:b/>
          <w:bCs/>
          <w:sz w:val="24"/>
        </w:rPr>
      </w:pPr>
      <w:r>
        <w:rPr>
          <w:rFonts w:ascii="宋体" w:hAnsi="宋体" w:cs="仿宋_GB2312" w:hint="eastAsia"/>
          <w:b/>
          <w:bCs/>
          <w:sz w:val="24"/>
        </w:rPr>
        <w:lastRenderedPageBreak/>
        <w:t>七、付款方法</w:t>
      </w:r>
    </w:p>
    <w:p w:rsidR="005517AC" w:rsidRDefault="00AC11EB">
      <w:pPr>
        <w:spacing w:line="440" w:lineRule="exact"/>
        <w:ind w:firstLineChars="200" w:firstLine="480"/>
        <w:rPr>
          <w:rFonts w:ascii="宋体" w:hAnsi="宋体" w:cs="仿宋_GB2312"/>
          <w:b/>
          <w:bCs/>
          <w:sz w:val="24"/>
        </w:rPr>
      </w:pPr>
      <w:r>
        <w:rPr>
          <w:rFonts w:ascii="宋体" w:hAnsi="宋体" w:cs="仿宋_GB2312" w:hint="eastAsia"/>
          <w:bCs/>
          <w:sz w:val="24"/>
        </w:rPr>
        <w:t>项目验收合格</w:t>
      </w:r>
      <w:r w:rsidR="00043ACD">
        <w:rPr>
          <w:rFonts w:ascii="宋体" w:hAnsi="宋体" w:cs="仿宋_GB2312" w:hint="eastAsia"/>
          <w:bCs/>
          <w:sz w:val="24"/>
        </w:rPr>
        <w:t>后十个工作日内结清全部价款。</w:t>
      </w:r>
    </w:p>
    <w:p w:rsidR="0092059B" w:rsidRDefault="0092059B">
      <w:pPr>
        <w:spacing w:line="520" w:lineRule="exact"/>
        <w:rPr>
          <w:rFonts w:asciiTheme="minorEastAsia" w:eastAsiaTheme="minorEastAsia" w:hAnsiTheme="minorEastAsia"/>
          <w:b/>
          <w:sz w:val="24"/>
        </w:rPr>
      </w:pPr>
    </w:p>
    <w:p w:rsidR="00CD43E2" w:rsidRDefault="00CD43E2">
      <w:pPr>
        <w:spacing w:line="520" w:lineRule="exact"/>
        <w:rPr>
          <w:rFonts w:asciiTheme="minorEastAsia" w:eastAsiaTheme="minorEastAsia" w:hAnsiTheme="minorEastAsia"/>
          <w:b/>
          <w:sz w:val="24"/>
        </w:rPr>
      </w:pPr>
    </w:p>
    <w:p w:rsidR="00F30FCC" w:rsidRDefault="00F30FCC">
      <w:pPr>
        <w:spacing w:line="520" w:lineRule="exact"/>
        <w:rPr>
          <w:rFonts w:asciiTheme="minorEastAsia" w:eastAsiaTheme="minorEastAsia" w:hAnsiTheme="minorEastAsia"/>
          <w:b/>
          <w:sz w:val="24"/>
        </w:rPr>
      </w:pPr>
    </w:p>
    <w:p w:rsidR="00F30FCC" w:rsidRDefault="00F30FCC">
      <w:pPr>
        <w:spacing w:line="520" w:lineRule="exact"/>
        <w:rPr>
          <w:rFonts w:asciiTheme="minorEastAsia" w:eastAsiaTheme="minorEastAsia" w:hAnsiTheme="minorEastAsia"/>
          <w:b/>
          <w:sz w:val="24"/>
        </w:rPr>
      </w:pPr>
    </w:p>
    <w:p w:rsidR="00F30FCC" w:rsidRDefault="00F30FCC">
      <w:pPr>
        <w:spacing w:line="520" w:lineRule="exact"/>
        <w:rPr>
          <w:rFonts w:asciiTheme="minorEastAsia" w:eastAsiaTheme="minorEastAsia" w:hAnsiTheme="minorEastAsia"/>
          <w:b/>
          <w:sz w:val="24"/>
        </w:rPr>
      </w:pPr>
    </w:p>
    <w:p w:rsidR="00F30FCC" w:rsidRDefault="00F30FCC">
      <w:pPr>
        <w:spacing w:line="520" w:lineRule="exact"/>
        <w:rPr>
          <w:rFonts w:asciiTheme="minorEastAsia" w:eastAsiaTheme="minorEastAsia" w:hAnsiTheme="minorEastAsia"/>
          <w:b/>
          <w:sz w:val="24"/>
        </w:rPr>
      </w:pPr>
    </w:p>
    <w:p w:rsidR="00F30FCC" w:rsidRDefault="00F30FCC">
      <w:pPr>
        <w:spacing w:line="520" w:lineRule="exact"/>
        <w:rPr>
          <w:rFonts w:asciiTheme="minorEastAsia" w:eastAsiaTheme="minorEastAsia" w:hAnsiTheme="minorEastAsia"/>
          <w:b/>
          <w:sz w:val="24"/>
        </w:rPr>
      </w:pPr>
    </w:p>
    <w:p w:rsidR="00F30FCC" w:rsidRDefault="00F30FCC">
      <w:pPr>
        <w:spacing w:line="520" w:lineRule="exact"/>
        <w:rPr>
          <w:rFonts w:asciiTheme="minorEastAsia" w:eastAsiaTheme="minorEastAsia" w:hAnsiTheme="minorEastAsia"/>
          <w:b/>
          <w:sz w:val="24"/>
        </w:rPr>
      </w:pPr>
    </w:p>
    <w:p w:rsidR="00F30FCC" w:rsidRDefault="00F30FCC">
      <w:pPr>
        <w:spacing w:line="520" w:lineRule="exact"/>
        <w:rPr>
          <w:rFonts w:asciiTheme="minorEastAsia" w:eastAsiaTheme="minorEastAsia" w:hAnsiTheme="minorEastAsia"/>
          <w:b/>
          <w:sz w:val="24"/>
        </w:rPr>
      </w:pPr>
    </w:p>
    <w:p w:rsidR="00F30FCC" w:rsidRDefault="00F30FCC">
      <w:pPr>
        <w:spacing w:line="520" w:lineRule="exact"/>
        <w:rPr>
          <w:rFonts w:asciiTheme="minorEastAsia" w:eastAsiaTheme="minorEastAsia" w:hAnsiTheme="minorEastAsia"/>
          <w:b/>
          <w:sz w:val="24"/>
        </w:rPr>
      </w:pPr>
    </w:p>
    <w:p w:rsidR="00F30FCC" w:rsidRDefault="00F30FCC">
      <w:pPr>
        <w:spacing w:line="520" w:lineRule="exact"/>
        <w:rPr>
          <w:rFonts w:asciiTheme="minorEastAsia" w:eastAsiaTheme="minorEastAsia" w:hAnsiTheme="minorEastAsia"/>
          <w:b/>
          <w:sz w:val="24"/>
        </w:rPr>
      </w:pPr>
    </w:p>
    <w:p w:rsidR="00F30FCC" w:rsidRDefault="00F30FCC">
      <w:pPr>
        <w:spacing w:line="520" w:lineRule="exact"/>
        <w:rPr>
          <w:rFonts w:asciiTheme="minorEastAsia" w:eastAsiaTheme="minorEastAsia" w:hAnsiTheme="minorEastAsia"/>
          <w:b/>
          <w:sz w:val="24"/>
        </w:rPr>
      </w:pPr>
    </w:p>
    <w:p w:rsidR="00F30FCC" w:rsidRDefault="00F30FCC">
      <w:pPr>
        <w:spacing w:line="520" w:lineRule="exact"/>
        <w:rPr>
          <w:rFonts w:asciiTheme="minorEastAsia" w:eastAsiaTheme="minorEastAsia" w:hAnsiTheme="minorEastAsia"/>
          <w:b/>
          <w:sz w:val="24"/>
        </w:rPr>
      </w:pPr>
    </w:p>
    <w:p w:rsidR="005517AC" w:rsidRDefault="00AC11EB">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【附件</w:t>
      </w:r>
      <w:r w:rsidR="00043ACD">
        <w:rPr>
          <w:rFonts w:asciiTheme="minorEastAsia" w:eastAsiaTheme="minorEastAsia" w:hAnsiTheme="minorEastAsia" w:hint="eastAsia"/>
          <w:b/>
          <w:sz w:val="24"/>
        </w:rPr>
        <w:t>】</w:t>
      </w:r>
    </w:p>
    <w:p w:rsidR="00AC11EB" w:rsidRDefault="00AC11EB">
      <w:pPr>
        <w:spacing w:line="520" w:lineRule="exact"/>
        <w:jc w:val="center"/>
        <w:rPr>
          <w:rFonts w:ascii="黑体" w:eastAsia="黑体" w:hAnsi="黑体" w:cs="仿宋_GB2312"/>
          <w:sz w:val="30"/>
          <w:szCs w:val="30"/>
        </w:rPr>
      </w:pPr>
    </w:p>
    <w:p w:rsidR="005517AC" w:rsidRDefault="0092059B">
      <w:pPr>
        <w:spacing w:line="520" w:lineRule="exact"/>
        <w:jc w:val="center"/>
        <w:rPr>
          <w:rFonts w:ascii="黑体" w:eastAsia="黑体" w:hAnsi="黑体"/>
          <w:b/>
          <w:sz w:val="30"/>
          <w:szCs w:val="30"/>
        </w:rPr>
      </w:pPr>
      <w:r>
        <w:rPr>
          <w:rFonts w:ascii="黑体" w:eastAsia="黑体" w:hAnsi="黑体" w:cs="仿宋_GB2312" w:hint="eastAsia"/>
          <w:sz w:val="30"/>
          <w:szCs w:val="30"/>
        </w:rPr>
        <w:t>南通中专</w:t>
      </w:r>
      <w:r w:rsidR="00537D93">
        <w:rPr>
          <w:rFonts w:ascii="黑体" w:eastAsia="黑体" w:hAnsi="黑体" w:cs="仿宋_GB2312" w:hint="eastAsia"/>
          <w:sz w:val="30"/>
          <w:szCs w:val="30"/>
        </w:rPr>
        <w:t>校园</w:t>
      </w:r>
      <w:r w:rsidR="00537D93" w:rsidRPr="00537D93">
        <w:rPr>
          <w:rFonts w:ascii="黑体" w:eastAsia="黑体" w:hAnsi="黑体" w:cs="仿宋_GB2312" w:hint="eastAsia"/>
          <w:sz w:val="30"/>
          <w:szCs w:val="30"/>
        </w:rPr>
        <w:t>OA办公系统升级项目</w:t>
      </w:r>
      <w:r w:rsidR="00AC11EB" w:rsidRPr="00AC11EB">
        <w:rPr>
          <w:rFonts w:ascii="黑体" w:eastAsia="黑体" w:hAnsi="黑体" w:cs="仿宋_GB2312" w:hint="eastAsia"/>
          <w:sz w:val="30"/>
          <w:szCs w:val="30"/>
        </w:rPr>
        <w:t>报价单</w:t>
      </w:r>
    </w:p>
    <w:p w:rsidR="005517AC" w:rsidRDefault="005517AC">
      <w:pPr>
        <w:spacing w:line="520" w:lineRule="exact"/>
        <w:rPr>
          <w:rFonts w:asciiTheme="minorEastAsia" w:eastAsiaTheme="minorEastAsia" w:hAnsiTheme="minorEastAsia"/>
          <w:b/>
          <w:sz w:val="24"/>
        </w:rPr>
      </w:pPr>
    </w:p>
    <w:tbl>
      <w:tblPr>
        <w:tblStyle w:val="ad"/>
        <w:tblW w:w="0" w:type="auto"/>
        <w:tblLook w:val="04A0" w:firstRow="1" w:lastRow="0" w:firstColumn="1" w:lastColumn="0" w:noHBand="0" w:noVBand="1"/>
      </w:tblPr>
      <w:tblGrid>
        <w:gridCol w:w="2660"/>
        <w:gridCol w:w="6400"/>
      </w:tblGrid>
      <w:tr w:rsidR="00CD43E2" w:rsidTr="00CD43E2">
        <w:trPr>
          <w:trHeight w:val="1033"/>
        </w:trPr>
        <w:tc>
          <w:tcPr>
            <w:tcW w:w="2660" w:type="dxa"/>
            <w:vAlign w:val="center"/>
          </w:tcPr>
          <w:p w:rsidR="00CD43E2" w:rsidRDefault="00CD43E2" w:rsidP="00CD43E2">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6400" w:type="dxa"/>
            <w:vAlign w:val="center"/>
          </w:tcPr>
          <w:p w:rsidR="00CD43E2" w:rsidRPr="006C2AFF" w:rsidRDefault="00580FB1" w:rsidP="00CD43E2">
            <w:pPr>
              <w:spacing w:line="520" w:lineRule="exact"/>
              <w:rPr>
                <w:rFonts w:asciiTheme="minorEastAsia" w:eastAsiaTheme="minorEastAsia" w:hAnsiTheme="minorEastAsia"/>
                <w:sz w:val="24"/>
              </w:rPr>
            </w:pPr>
            <w:r>
              <w:rPr>
                <w:rFonts w:asciiTheme="minorEastAsia" w:eastAsiaTheme="minorEastAsia" w:hAnsiTheme="minorEastAsia" w:hint="eastAsia"/>
                <w:sz w:val="24"/>
              </w:rPr>
              <w:t>校园</w:t>
            </w:r>
            <w:r w:rsidRPr="00580FB1">
              <w:rPr>
                <w:rFonts w:asciiTheme="minorEastAsia" w:eastAsiaTheme="minorEastAsia" w:hAnsiTheme="minorEastAsia" w:hint="eastAsia"/>
                <w:sz w:val="24"/>
              </w:rPr>
              <w:t>OA办公系统升级项目</w:t>
            </w:r>
          </w:p>
        </w:tc>
      </w:tr>
      <w:tr w:rsidR="00CD43E2" w:rsidTr="00CD43E2">
        <w:trPr>
          <w:trHeight w:val="977"/>
        </w:trPr>
        <w:tc>
          <w:tcPr>
            <w:tcW w:w="2660" w:type="dxa"/>
            <w:vAlign w:val="center"/>
          </w:tcPr>
          <w:p w:rsidR="00CD43E2" w:rsidRDefault="00CD43E2"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tc>
        <w:tc>
          <w:tcPr>
            <w:tcW w:w="6400" w:type="dxa"/>
            <w:vAlign w:val="center"/>
          </w:tcPr>
          <w:p w:rsidR="00CD43E2" w:rsidRDefault="00CD43E2" w:rsidP="00CD43E2">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CD43E2" w:rsidTr="00CD43E2">
        <w:tc>
          <w:tcPr>
            <w:tcW w:w="2660" w:type="dxa"/>
            <w:vAlign w:val="center"/>
          </w:tcPr>
          <w:p w:rsidR="00CD43E2" w:rsidRDefault="00CD43E2"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p w:rsidR="00CD43E2" w:rsidRDefault="00CD43E2"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（磋商现场填报）</w:t>
            </w:r>
          </w:p>
        </w:tc>
        <w:tc>
          <w:tcPr>
            <w:tcW w:w="6400" w:type="dxa"/>
            <w:vAlign w:val="center"/>
          </w:tcPr>
          <w:p w:rsidR="00CD43E2" w:rsidRDefault="00CD43E2" w:rsidP="00CD43E2">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CD43E2" w:rsidTr="00CD43E2">
        <w:trPr>
          <w:trHeight w:val="918"/>
        </w:trPr>
        <w:tc>
          <w:tcPr>
            <w:tcW w:w="9060" w:type="dxa"/>
            <w:gridSpan w:val="2"/>
            <w:vAlign w:val="center"/>
          </w:tcPr>
          <w:p w:rsidR="00CD43E2" w:rsidRPr="00CD43E2" w:rsidRDefault="00CD43E2" w:rsidP="00CD43E2">
            <w:pPr>
              <w:spacing w:line="520" w:lineRule="exact"/>
              <w:jc w:val="center"/>
              <w:rPr>
                <w:rFonts w:asciiTheme="minorEastAsia" w:eastAsiaTheme="minorEastAsia" w:hAnsiTheme="minorEastAsia"/>
                <w:b/>
                <w:sz w:val="24"/>
              </w:rPr>
            </w:pPr>
            <w:r w:rsidRPr="00CD43E2">
              <w:rPr>
                <w:rFonts w:asciiTheme="minorEastAsia" w:eastAsiaTheme="minorEastAsia" w:hAnsiTheme="minorEastAsia" w:hint="eastAsia"/>
                <w:b/>
                <w:sz w:val="24"/>
              </w:rPr>
              <w:t>说明：报价为综合报价，即开票价。</w:t>
            </w:r>
          </w:p>
        </w:tc>
      </w:tr>
    </w:tbl>
    <w:p w:rsidR="006C2AFF" w:rsidRPr="00F97C3F" w:rsidRDefault="006C2AFF">
      <w:pPr>
        <w:spacing w:line="520" w:lineRule="exact"/>
        <w:rPr>
          <w:rFonts w:asciiTheme="minorEastAsia" w:eastAsiaTheme="minorEastAsia" w:hAnsiTheme="minorEastAsia"/>
          <w:b/>
          <w:sz w:val="24"/>
        </w:rPr>
      </w:pPr>
    </w:p>
    <w:tbl>
      <w:tblPr>
        <w:tblStyle w:val="a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lastRenderedPageBreak/>
              <w:t>报价单位</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（盖章）</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5517AC" w:rsidRDefault="005517AC">
            <w:pPr>
              <w:spacing w:line="440" w:lineRule="exact"/>
              <w:rPr>
                <w:rFonts w:ascii="黑体" w:eastAsia="黑体" w:hAnsi="黑体"/>
                <w:sz w:val="28"/>
                <w:szCs w:val="28"/>
              </w:rPr>
            </w:pP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报价日期</w:t>
            </w:r>
          </w:p>
        </w:tc>
        <w:tc>
          <w:tcPr>
            <w:tcW w:w="4546" w:type="dxa"/>
            <w:vAlign w:val="center"/>
          </w:tcPr>
          <w:p w:rsidR="005517AC" w:rsidRDefault="00043ACD">
            <w:pPr>
              <w:wordWrap w:val="0"/>
              <w:spacing w:line="440" w:lineRule="exact"/>
              <w:jc w:val="right"/>
              <w:rPr>
                <w:rFonts w:ascii="黑体" w:eastAsia="黑体" w:hAnsi="黑体"/>
                <w:sz w:val="28"/>
                <w:szCs w:val="28"/>
              </w:rPr>
            </w:pPr>
            <w:r>
              <w:rPr>
                <w:rFonts w:ascii="黑体" w:eastAsia="黑体" w:hAnsi="黑体" w:hint="eastAsia"/>
                <w:sz w:val="28"/>
                <w:szCs w:val="28"/>
              </w:rPr>
              <w:t>2</w:t>
            </w:r>
            <w:r w:rsidR="00F97C3F">
              <w:rPr>
                <w:rFonts w:ascii="黑体" w:eastAsia="黑体" w:hAnsi="黑体"/>
                <w:sz w:val="28"/>
                <w:szCs w:val="28"/>
              </w:rPr>
              <w:t>020</w:t>
            </w:r>
            <w:r>
              <w:rPr>
                <w:rFonts w:ascii="黑体" w:eastAsia="黑体" w:hAnsi="黑体" w:hint="eastAsia"/>
                <w:sz w:val="28"/>
                <w:szCs w:val="28"/>
              </w:rPr>
              <w:t xml:space="preserve">年 </w:t>
            </w:r>
            <w:r>
              <w:rPr>
                <w:rFonts w:ascii="黑体" w:eastAsia="黑体" w:hAnsi="黑体"/>
                <w:sz w:val="28"/>
                <w:szCs w:val="28"/>
              </w:rPr>
              <w:t xml:space="preserve"> </w:t>
            </w:r>
            <w:r>
              <w:rPr>
                <w:rFonts w:ascii="黑体" w:eastAsia="黑体" w:hAnsi="黑体" w:hint="eastAsia"/>
                <w:sz w:val="28"/>
                <w:szCs w:val="28"/>
              </w:rPr>
              <w:t xml:space="preserve">月 </w:t>
            </w:r>
            <w:r>
              <w:rPr>
                <w:rFonts w:ascii="黑体" w:eastAsia="黑体" w:hAnsi="黑体"/>
                <w:sz w:val="28"/>
                <w:szCs w:val="28"/>
              </w:rPr>
              <w:t xml:space="preserve">  </w:t>
            </w:r>
            <w:r>
              <w:rPr>
                <w:rFonts w:ascii="黑体" w:eastAsia="黑体" w:hAnsi="黑体" w:hint="eastAsia"/>
                <w:sz w:val="28"/>
                <w:szCs w:val="28"/>
              </w:rPr>
              <w:t>日</w:t>
            </w:r>
          </w:p>
        </w:tc>
      </w:tr>
    </w:tbl>
    <w:p w:rsidR="005517AC" w:rsidRDefault="005517AC">
      <w:pPr>
        <w:spacing w:line="520" w:lineRule="exact"/>
        <w:rPr>
          <w:rFonts w:asciiTheme="minorEastAsia" w:eastAsiaTheme="minorEastAsia" w:hAnsiTheme="minorEastAsia"/>
          <w:b/>
          <w:sz w:val="24"/>
        </w:rPr>
      </w:pPr>
    </w:p>
    <w:sectPr w:rsidR="005517AC" w:rsidSect="0082656E">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C7" w:rsidRDefault="00F04DC7" w:rsidP="00FF5BAD">
      <w:r>
        <w:separator/>
      </w:r>
    </w:p>
  </w:endnote>
  <w:endnote w:type="continuationSeparator" w:id="0">
    <w:p w:rsidR="00F04DC7" w:rsidRDefault="00F04DC7" w:rsidP="00FF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Malgun Gothic Semilight"/>
    <w:charset w:val="86"/>
    <w:family w:val="script"/>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C7" w:rsidRDefault="00F04DC7" w:rsidP="00FF5BAD">
      <w:r>
        <w:separator/>
      </w:r>
    </w:p>
  </w:footnote>
  <w:footnote w:type="continuationSeparator" w:id="0">
    <w:p w:rsidR="00F04DC7" w:rsidRDefault="00F04DC7" w:rsidP="00FF5B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49538"/>
    <w:multiLevelType w:val="singleLevel"/>
    <w:tmpl w:val="64E4953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6BFB"/>
    <w:rsid w:val="0000788F"/>
    <w:rsid w:val="00014B6B"/>
    <w:rsid w:val="000153F6"/>
    <w:rsid w:val="00015CF6"/>
    <w:rsid w:val="0001689A"/>
    <w:rsid w:val="00016C1A"/>
    <w:rsid w:val="000242F8"/>
    <w:rsid w:val="00024EF4"/>
    <w:rsid w:val="00025752"/>
    <w:rsid w:val="00026338"/>
    <w:rsid w:val="00027705"/>
    <w:rsid w:val="000277A3"/>
    <w:rsid w:val="00027AA8"/>
    <w:rsid w:val="00027E67"/>
    <w:rsid w:val="00035076"/>
    <w:rsid w:val="00036E30"/>
    <w:rsid w:val="00037A49"/>
    <w:rsid w:val="00042412"/>
    <w:rsid w:val="00043ACD"/>
    <w:rsid w:val="00043B45"/>
    <w:rsid w:val="00044D22"/>
    <w:rsid w:val="000474A8"/>
    <w:rsid w:val="0005240B"/>
    <w:rsid w:val="00053DF5"/>
    <w:rsid w:val="00055939"/>
    <w:rsid w:val="0005723F"/>
    <w:rsid w:val="00061631"/>
    <w:rsid w:val="00064D2E"/>
    <w:rsid w:val="00065D5D"/>
    <w:rsid w:val="00066698"/>
    <w:rsid w:val="00066EF6"/>
    <w:rsid w:val="0006751E"/>
    <w:rsid w:val="000713C2"/>
    <w:rsid w:val="00072722"/>
    <w:rsid w:val="0007292E"/>
    <w:rsid w:val="00077240"/>
    <w:rsid w:val="00081436"/>
    <w:rsid w:val="000843C4"/>
    <w:rsid w:val="000849A3"/>
    <w:rsid w:val="0009008E"/>
    <w:rsid w:val="00091A8F"/>
    <w:rsid w:val="000941FA"/>
    <w:rsid w:val="00096BC2"/>
    <w:rsid w:val="000A1C68"/>
    <w:rsid w:val="000A4AEA"/>
    <w:rsid w:val="000A71DC"/>
    <w:rsid w:val="000B0F38"/>
    <w:rsid w:val="000B1927"/>
    <w:rsid w:val="000B23AF"/>
    <w:rsid w:val="000B39D6"/>
    <w:rsid w:val="000B4A4A"/>
    <w:rsid w:val="000B5997"/>
    <w:rsid w:val="000B7CD0"/>
    <w:rsid w:val="000C0EF7"/>
    <w:rsid w:val="000C29FC"/>
    <w:rsid w:val="000C3A79"/>
    <w:rsid w:val="000C6AE5"/>
    <w:rsid w:val="000C712C"/>
    <w:rsid w:val="000C7A21"/>
    <w:rsid w:val="000C7A9F"/>
    <w:rsid w:val="000D044A"/>
    <w:rsid w:val="000D0692"/>
    <w:rsid w:val="000D1D0E"/>
    <w:rsid w:val="000D39F8"/>
    <w:rsid w:val="000D4AD3"/>
    <w:rsid w:val="000E250C"/>
    <w:rsid w:val="000E5AAF"/>
    <w:rsid w:val="000E5E06"/>
    <w:rsid w:val="000F1401"/>
    <w:rsid w:val="000F26EC"/>
    <w:rsid w:val="000F39F2"/>
    <w:rsid w:val="000F4E95"/>
    <w:rsid w:val="000F5950"/>
    <w:rsid w:val="000F5D2C"/>
    <w:rsid w:val="00100398"/>
    <w:rsid w:val="00102106"/>
    <w:rsid w:val="0010583E"/>
    <w:rsid w:val="00105CF8"/>
    <w:rsid w:val="00106430"/>
    <w:rsid w:val="001068F1"/>
    <w:rsid w:val="00107E5D"/>
    <w:rsid w:val="00110263"/>
    <w:rsid w:val="00120D3A"/>
    <w:rsid w:val="00120D84"/>
    <w:rsid w:val="001211C6"/>
    <w:rsid w:val="00126445"/>
    <w:rsid w:val="00126FBB"/>
    <w:rsid w:val="00130AE0"/>
    <w:rsid w:val="00130CEE"/>
    <w:rsid w:val="00130D48"/>
    <w:rsid w:val="00131FF6"/>
    <w:rsid w:val="00133DB6"/>
    <w:rsid w:val="00135657"/>
    <w:rsid w:val="00135AE0"/>
    <w:rsid w:val="00137155"/>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FF2"/>
    <w:rsid w:val="001830FB"/>
    <w:rsid w:val="001945FD"/>
    <w:rsid w:val="00194BCA"/>
    <w:rsid w:val="00195BC3"/>
    <w:rsid w:val="00196923"/>
    <w:rsid w:val="001A0951"/>
    <w:rsid w:val="001A3A21"/>
    <w:rsid w:val="001A72F6"/>
    <w:rsid w:val="001B290D"/>
    <w:rsid w:val="001B2B00"/>
    <w:rsid w:val="001B3622"/>
    <w:rsid w:val="001B3B34"/>
    <w:rsid w:val="001B3F28"/>
    <w:rsid w:val="001B5F9C"/>
    <w:rsid w:val="001B6860"/>
    <w:rsid w:val="001B69EB"/>
    <w:rsid w:val="001B70F4"/>
    <w:rsid w:val="001B7932"/>
    <w:rsid w:val="001C2D71"/>
    <w:rsid w:val="001C45F0"/>
    <w:rsid w:val="001D49E0"/>
    <w:rsid w:val="001D55B7"/>
    <w:rsid w:val="001E0906"/>
    <w:rsid w:val="001E140F"/>
    <w:rsid w:val="001E15E8"/>
    <w:rsid w:val="001E2E16"/>
    <w:rsid w:val="001E5E8A"/>
    <w:rsid w:val="001E6737"/>
    <w:rsid w:val="001F0DD9"/>
    <w:rsid w:val="001F1E60"/>
    <w:rsid w:val="001F33A6"/>
    <w:rsid w:val="001F36CF"/>
    <w:rsid w:val="001F3EA0"/>
    <w:rsid w:val="001F6068"/>
    <w:rsid w:val="001F6614"/>
    <w:rsid w:val="00200AEE"/>
    <w:rsid w:val="00205D65"/>
    <w:rsid w:val="0020754E"/>
    <w:rsid w:val="00211606"/>
    <w:rsid w:val="002144A4"/>
    <w:rsid w:val="00214B1F"/>
    <w:rsid w:val="00215A9B"/>
    <w:rsid w:val="00216251"/>
    <w:rsid w:val="00220E38"/>
    <w:rsid w:val="00222FA1"/>
    <w:rsid w:val="00225F67"/>
    <w:rsid w:val="002273E9"/>
    <w:rsid w:val="00227902"/>
    <w:rsid w:val="002301D6"/>
    <w:rsid w:val="002329D2"/>
    <w:rsid w:val="002362C6"/>
    <w:rsid w:val="002376D1"/>
    <w:rsid w:val="0024058F"/>
    <w:rsid w:val="0024101F"/>
    <w:rsid w:val="00241DF4"/>
    <w:rsid w:val="00250042"/>
    <w:rsid w:val="00251E81"/>
    <w:rsid w:val="002537EC"/>
    <w:rsid w:val="00253FB5"/>
    <w:rsid w:val="00254C13"/>
    <w:rsid w:val="00262B5A"/>
    <w:rsid w:val="00270A0B"/>
    <w:rsid w:val="0027332D"/>
    <w:rsid w:val="00273F16"/>
    <w:rsid w:val="00275D1C"/>
    <w:rsid w:val="002810C3"/>
    <w:rsid w:val="00287350"/>
    <w:rsid w:val="00287444"/>
    <w:rsid w:val="002958E9"/>
    <w:rsid w:val="00296943"/>
    <w:rsid w:val="00297721"/>
    <w:rsid w:val="00297C68"/>
    <w:rsid w:val="002A2F95"/>
    <w:rsid w:val="002A506B"/>
    <w:rsid w:val="002A5994"/>
    <w:rsid w:val="002A62B4"/>
    <w:rsid w:val="002B0896"/>
    <w:rsid w:val="002B41CB"/>
    <w:rsid w:val="002B6A7A"/>
    <w:rsid w:val="002B7866"/>
    <w:rsid w:val="002B79BC"/>
    <w:rsid w:val="002C0ABE"/>
    <w:rsid w:val="002C3DAC"/>
    <w:rsid w:val="002C4615"/>
    <w:rsid w:val="002D039A"/>
    <w:rsid w:val="002D1820"/>
    <w:rsid w:val="002D330F"/>
    <w:rsid w:val="002D3CF2"/>
    <w:rsid w:val="002E1DB6"/>
    <w:rsid w:val="002E5C55"/>
    <w:rsid w:val="002F4019"/>
    <w:rsid w:val="002F554A"/>
    <w:rsid w:val="002F74EB"/>
    <w:rsid w:val="00302303"/>
    <w:rsid w:val="00303A03"/>
    <w:rsid w:val="003040F3"/>
    <w:rsid w:val="00310DB4"/>
    <w:rsid w:val="00313A99"/>
    <w:rsid w:val="00315794"/>
    <w:rsid w:val="00320B59"/>
    <w:rsid w:val="00321253"/>
    <w:rsid w:val="003213CF"/>
    <w:rsid w:val="003215DE"/>
    <w:rsid w:val="00331D3C"/>
    <w:rsid w:val="00344590"/>
    <w:rsid w:val="003449AF"/>
    <w:rsid w:val="00346CBB"/>
    <w:rsid w:val="003506F9"/>
    <w:rsid w:val="003509ED"/>
    <w:rsid w:val="0035380A"/>
    <w:rsid w:val="0035411C"/>
    <w:rsid w:val="003543EE"/>
    <w:rsid w:val="00361D5B"/>
    <w:rsid w:val="0036224F"/>
    <w:rsid w:val="00366374"/>
    <w:rsid w:val="003665F9"/>
    <w:rsid w:val="00370CCC"/>
    <w:rsid w:val="00371C01"/>
    <w:rsid w:val="003758AB"/>
    <w:rsid w:val="003762B6"/>
    <w:rsid w:val="00376B13"/>
    <w:rsid w:val="00380034"/>
    <w:rsid w:val="00381924"/>
    <w:rsid w:val="003834E6"/>
    <w:rsid w:val="00383F8C"/>
    <w:rsid w:val="0038565A"/>
    <w:rsid w:val="00385AD0"/>
    <w:rsid w:val="00385F13"/>
    <w:rsid w:val="00387950"/>
    <w:rsid w:val="00392DB9"/>
    <w:rsid w:val="00393BAA"/>
    <w:rsid w:val="00393DBF"/>
    <w:rsid w:val="003970EF"/>
    <w:rsid w:val="003975C9"/>
    <w:rsid w:val="00397F26"/>
    <w:rsid w:val="003A21FE"/>
    <w:rsid w:val="003A22D3"/>
    <w:rsid w:val="003A587E"/>
    <w:rsid w:val="003A6113"/>
    <w:rsid w:val="003A6B50"/>
    <w:rsid w:val="003B0B04"/>
    <w:rsid w:val="003B1F5F"/>
    <w:rsid w:val="003B2E4A"/>
    <w:rsid w:val="003B4C34"/>
    <w:rsid w:val="003B4D6B"/>
    <w:rsid w:val="003B51FC"/>
    <w:rsid w:val="003B7565"/>
    <w:rsid w:val="003B7B5E"/>
    <w:rsid w:val="003C04DE"/>
    <w:rsid w:val="003C2B91"/>
    <w:rsid w:val="003C5B43"/>
    <w:rsid w:val="003C6BCF"/>
    <w:rsid w:val="003C7896"/>
    <w:rsid w:val="003D020F"/>
    <w:rsid w:val="003D2606"/>
    <w:rsid w:val="003D2784"/>
    <w:rsid w:val="003D2CCA"/>
    <w:rsid w:val="003E0809"/>
    <w:rsid w:val="003E34A8"/>
    <w:rsid w:val="003E632E"/>
    <w:rsid w:val="003E69B3"/>
    <w:rsid w:val="003E6D3A"/>
    <w:rsid w:val="003E7742"/>
    <w:rsid w:val="003E7762"/>
    <w:rsid w:val="003F1B2C"/>
    <w:rsid w:val="003F2FA7"/>
    <w:rsid w:val="003F46BB"/>
    <w:rsid w:val="003F4E0A"/>
    <w:rsid w:val="003F60B7"/>
    <w:rsid w:val="003F6232"/>
    <w:rsid w:val="003F6387"/>
    <w:rsid w:val="003F6EE3"/>
    <w:rsid w:val="0040083B"/>
    <w:rsid w:val="004023F3"/>
    <w:rsid w:val="00404B6F"/>
    <w:rsid w:val="00407913"/>
    <w:rsid w:val="00407F34"/>
    <w:rsid w:val="004132B2"/>
    <w:rsid w:val="00414D2E"/>
    <w:rsid w:val="00414E18"/>
    <w:rsid w:val="00415605"/>
    <w:rsid w:val="00415F99"/>
    <w:rsid w:val="00417779"/>
    <w:rsid w:val="00423E9C"/>
    <w:rsid w:val="00425F65"/>
    <w:rsid w:val="00426ABE"/>
    <w:rsid w:val="00427491"/>
    <w:rsid w:val="004330CD"/>
    <w:rsid w:val="00436E00"/>
    <w:rsid w:val="00441645"/>
    <w:rsid w:val="0044418D"/>
    <w:rsid w:val="00444BB5"/>
    <w:rsid w:val="00444D31"/>
    <w:rsid w:val="00445B32"/>
    <w:rsid w:val="00451528"/>
    <w:rsid w:val="00451933"/>
    <w:rsid w:val="00451C24"/>
    <w:rsid w:val="004539E0"/>
    <w:rsid w:val="00457334"/>
    <w:rsid w:val="00457B94"/>
    <w:rsid w:val="00462B70"/>
    <w:rsid w:val="00462D38"/>
    <w:rsid w:val="0046436A"/>
    <w:rsid w:val="00465AB3"/>
    <w:rsid w:val="0047020C"/>
    <w:rsid w:val="00472CC4"/>
    <w:rsid w:val="00473372"/>
    <w:rsid w:val="004759FF"/>
    <w:rsid w:val="00476375"/>
    <w:rsid w:val="00476D96"/>
    <w:rsid w:val="004818C7"/>
    <w:rsid w:val="0048428A"/>
    <w:rsid w:val="004869BC"/>
    <w:rsid w:val="004904D9"/>
    <w:rsid w:val="00492B5F"/>
    <w:rsid w:val="00493E36"/>
    <w:rsid w:val="00494153"/>
    <w:rsid w:val="00495498"/>
    <w:rsid w:val="00496379"/>
    <w:rsid w:val="004967DF"/>
    <w:rsid w:val="004A207D"/>
    <w:rsid w:val="004A487D"/>
    <w:rsid w:val="004A621D"/>
    <w:rsid w:val="004A7488"/>
    <w:rsid w:val="004B035C"/>
    <w:rsid w:val="004B3533"/>
    <w:rsid w:val="004B714A"/>
    <w:rsid w:val="004C0E3F"/>
    <w:rsid w:val="004C5B21"/>
    <w:rsid w:val="004C716E"/>
    <w:rsid w:val="004D4EC8"/>
    <w:rsid w:val="004D618D"/>
    <w:rsid w:val="004E0746"/>
    <w:rsid w:val="004E4943"/>
    <w:rsid w:val="004E4F0C"/>
    <w:rsid w:val="004E7120"/>
    <w:rsid w:val="004F0CF2"/>
    <w:rsid w:val="004F2DED"/>
    <w:rsid w:val="004F495B"/>
    <w:rsid w:val="004F673E"/>
    <w:rsid w:val="004F70A3"/>
    <w:rsid w:val="004F765F"/>
    <w:rsid w:val="00503117"/>
    <w:rsid w:val="005047E7"/>
    <w:rsid w:val="0051023F"/>
    <w:rsid w:val="00512545"/>
    <w:rsid w:val="00513F92"/>
    <w:rsid w:val="00514CA0"/>
    <w:rsid w:val="00515940"/>
    <w:rsid w:val="00516D8A"/>
    <w:rsid w:val="00517C1E"/>
    <w:rsid w:val="005206D4"/>
    <w:rsid w:val="005217C5"/>
    <w:rsid w:val="00523EA9"/>
    <w:rsid w:val="00525F03"/>
    <w:rsid w:val="00531C73"/>
    <w:rsid w:val="00531E72"/>
    <w:rsid w:val="0053352A"/>
    <w:rsid w:val="00537D93"/>
    <w:rsid w:val="005410BF"/>
    <w:rsid w:val="00542C57"/>
    <w:rsid w:val="00542D0F"/>
    <w:rsid w:val="00546EC5"/>
    <w:rsid w:val="00547D84"/>
    <w:rsid w:val="00551037"/>
    <w:rsid w:val="00551119"/>
    <w:rsid w:val="005517AC"/>
    <w:rsid w:val="005519F2"/>
    <w:rsid w:val="00551C29"/>
    <w:rsid w:val="00553655"/>
    <w:rsid w:val="00553982"/>
    <w:rsid w:val="0055695E"/>
    <w:rsid w:val="00557B78"/>
    <w:rsid w:val="00557D3F"/>
    <w:rsid w:val="00557EB7"/>
    <w:rsid w:val="00561866"/>
    <w:rsid w:val="00567D72"/>
    <w:rsid w:val="00571C7E"/>
    <w:rsid w:val="00573A73"/>
    <w:rsid w:val="005778B0"/>
    <w:rsid w:val="00580FB1"/>
    <w:rsid w:val="00581A78"/>
    <w:rsid w:val="0058285A"/>
    <w:rsid w:val="0058355C"/>
    <w:rsid w:val="00583773"/>
    <w:rsid w:val="005848DB"/>
    <w:rsid w:val="00586AAA"/>
    <w:rsid w:val="00586DF6"/>
    <w:rsid w:val="00587C3F"/>
    <w:rsid w:val="0059334D"/>
    <w:rsid w:val="00593AD7"/>
    <w:rsid w:val="0059484C"/>
    <w:rsid w:val="005952B6"/>
    <w:rsid w:val="00596CDD"/>
    <w:rsid w:val="00597724"/>
    <w:rsid w:val="005A683A"/>
    <w:rsid w:val="005A6939"/>
    <w:rsid w:val="005B07AA"/>
    <w:rsid w:val="005B4D97"/>
    <w:rsid w:val="005B566A"/>
    <w:rsid w:val="005B6878"/>
    <w:rsid w:val="005C3D65"/>
    <w:rsid w:val="005C4350"/>
    <w:rsid w:val="005C651A"/>
    <w:rsid w:val="005C6C87"/>
    <w:rsid w:val="005C79AF"/>
    <w:rsid w:val="005D0ECF"/>
    <w:rsid w:val="005D3383"/>
    <w:rsid w:val="005D536D"/>
    <w:rsid w:val="005D580B"/>
    <w:rsid w:val="005D648E"/>
    <w:rsid w:val="005E00FF"/>
    <w:rsid w:val="005E122B"/>
    <w:rsid w:val="005E5384"/>
    <w:rsid w:val="005F0A66"/>
    <w:rsid w:val="005F2F2A"/>
    <w:rsid w:val="005F44BC"/>
    <w:rsid w:val="005F4514"/>
    <w:rsid w:val="005F5CE7"/>
    <w:rsid w:val="005F6001"/>
    <w:rsid w:val="0060643F"/>
    <w:rsid w:val="00606EA1"/>
    <w:rsid w:val="00610385"/>
    <w:rsid w:val="00614392"/>
    <w:rsid w:val="00614FE3"/>
    <w:rsid w:val="00617C31"/>
    <w:rsid w:val="00623665"/>
    <w:rsid w:val="00623926"/>
    <w:rsid w:val="0062405E"/>
    <w:rsid w:val="006249D9"/>
    <w:rsid w:val="006253C5"/>
    <w:rsid w:val="006259A1"/>
    <w:rsid w:val="00626308"/>
    <w:rsid w:val="00626CCD"/>
    <w:rsid w:val="006271CC"/>
    <w:rsid w:val="00627DFB"/>
    <w:rsid w:val="006319E8"/>
    <w:rsid w:val="00633AF0"/>
    <w:rsid w:val="00634BBE"/>
    <w:rsid w:val="0063706B"/>
    <w:rsid w:val="0063727E"/>
    <w:rsid w:val="00637692"/>
    <w:rsid w:val="00637F87"/>
    <w:rsid w:val="006410CD"/>
    <w:rsid w:val="006411A7"/>
    <w:rsid w:val="0064373A"/>
    <w:rsid w:val="00644839"/>
    <w:rsid w:val="006457C4"/>
    <w:rsid w:val="006479D9"/>
    <w:rsid w:val="00651152"/>
    <w:rsid w:val="00651424"/>
    <w:rsid w:val="00652377"/>
    <w:rsid w:val="00653F54"/>
    <w:rsid w:val="00660AB5"/>
    <w:rsid w:val="00661A12"/>
    <w:rsid w:val="006628C9"/>
    <w:rsid w:val="00667B04"/>
    <w:rsid w:val="00671400"/>
    <w:rsid w:val="00672666"/>
    <w:rsid w:val="00676727"/>
    <w:rsid w:val="0067677E"/>
    <w:rsid w:val="006772F0"/>
    <w:rsid w:val="00686C8D"/>
    <w:rsid w:val="006871D6"/>
    <w:rsid w:val="00691127"/>
    <w:rsid w:val="00696982"/>
    <w:rsid w:val="006A23C7"/>
    <w:rsid w:val="006A26B2"/>
    <w:rsid w:val="006A59F4"/>
    <w:rsid w:val="006A6FAE"/>
    <w:rsid w:val="006A7D4D"/>
    <w:rsid w:val="006B0370"/>
    <w:rsid w:val="006B423A"/>
    <w:rsid w:val="006B7093"/>
    <w:rsid w:val="006C1279"/>
    <w:rsid w:val="006C2257"/>
    <w:rsid w:val="006C2AFF"/>
    <w:rsid w:val="006C5583"/>
    <w:rsid w:val="006C69EB"/>
    <w:rsid w:val="006D0AFC"/>
    <w:rsid w:val="006D1329"/>
    <w:rsid w:val="006E02A7"/>
    <w:rsid w:val="006E6A49"/>
    <w:rsid w:val="006E7866"/>
    <w:rsid w:val="006F4BEE"/>
    <w:rsid w:val="006F6AFC"/>
    <w:rsid w:val="006F6D80"/>
    <w:rsid w:val="00701A90"/>
    <w:rsid w:val="00703015"/>
    <w:rsid w:val="00705690"/>
    <w:rsid w:val="00706818"/>
    <w:rsid w:val="007073F9"/>
    <w:rsid w:val="0070761D"/>
    <w:rsid w:val="00710693"/>
    <w:rsid w:val="0071222B"/>
    <w:rsid w:val="00712CB3"/>
    <w:rsid w:val="00714815"/>
    <w:rsid w:val="00716040"/>
    <w:rsid w:val="0071608A"/>
    <w:rsid w:val="007179C2"/>
    <w:rsid w:val="00721873"/>
    <w:rsid w:val="00723946"/>
    <w:rsid w:val="0072415B"/>
    <w:rsid w:val="00724AA9"/>
    <w:rsid w:val="00726F19"/>
    <w:rsid w:val="007278C3"/>
    <w:rsid w:val="00731B6B"/>
    <w:rsid w:val="0073458E"/>
    <w:rsid w:val="00734C85"/>
    <w:rsid w:val="00735010"/>
    <w:rsid w:val="00735EA9"/>
    <w:rsid w:val="0073790B"/>
    <w:rsid w:val="007414CA"/>
    <w:rsid w:val="00743970"/>
    <w:rsid w:val="00744D81"/>
    <w:rsid w:val="00747CE8"/>
    <w:rsid w:val="00747E2F"/>
    <w:rsid w:val="00751DB9"/>
    <w:rsid w:val="0075270E"/>
    <w:rsid w:val="007532E6"/>
    <w:rsid w:val="007536DB"/>
    <w:rsid w:val="0075408A"/>
    <w:rsid w:val="00754B46"/>
    <w:rsid w:val="007567CF"/>
    <w:rsid w:val="007603AD"/>
    <w:rsid w:val="00760574"/>
    <w:rsid w:val="007636DB"/>
    <w:rsid w:val="007662BD"/>
    <w:rsid w:val="00767484"/>
    <w:rsid w:val="007731F0"/>
    <w:rsid w:val="00774EE1"/>
    <w:rsid w:val="00775FB7"/>
    <w:rsid w:val="00785E80"/>
    <w:rsid w:val="0078739E"/>
    <w:rsid w:val="007914F5"/>
    <w:rsid w:val="00791837"/>
    <w:rsid w:val="007919F3"/>
    <w:rsid w:val="0079653B"/>
    <w:rsid w:val="0079693A"/>
    <w:rsid w:val="00797A6C"/>
    <w:rsid w:val="007A11BD"/>
    <w:rsid w:val="007A1468"/>
    <w:rsid w:val="007A1D00"/>
    <w:rsid w:val="007A4CAD"/>
    <w:rsid w:val="007A5240"/>
    <w:rsid w:val="007A7284"/>
    <w:rsid w:val="007B0EDA"/>
    <w:rsid w:val="007B17F7"/>
    <w:rsid w:val="007B4459"/>
    <w:rsid w:val="007B54E0"/>
    <w:rsid w:val="007B6AA6"/>
    <w:rsid w:val="007C097E"/>
    <w:rsid w:val="007C2405"/>
    <w:rsid w:val="007C5175"/>
    <w:rsid w:val="007C5187"/>
    <w:rsid w:val="007D0FE0"/>
    <w:rsid w:val="007D21AE"/>
    <w:rsid w:val="007D2D7D"/>
    <w:rsid w:val="007D4A8D"/>
    <w:rsid w:val="007D4CFD"/>
    <w:rsid w:val="007D720E"/>
    <w:rsid w:val="007E07A6"/>
    <w:rsid w:val="007E07E3"/>
    <w:rsid w:val="007E31C3"/>
    <w:rsid w:val="007E36A1"/>
    <w:rsid w:val="007E63BE"/>
    <w:rsid w:val="007E7F84"/>
    <w:rsid w:val="007F0285"/>
    <w:rsid w:val="007F0E9C"/>
    <w:rsid w:val="007F320D"/>
    <w:rsid w:val="007F72B6"/>
    <w:rsid w:val="00802614"/>
    <w:rsid w:val="00802A8F"/>
    <w:rsid w:val="00803D3B"/>
    <w:rsid w:val="0080749A"/>
    <w:rsid w:val="00807C61"/>
    <w:rsid w:val="008103F1"/>
    <w:rsid w:val="00813FE4"/>
    <w:rsid w:val="0081467E"/>
    <w:rsid w:val="00814DEB"/>
    <w:rsid w:val="008151B4"/>
    <w:rsid w:val="0081694C"/>
    <w:rsid w:val="00817B42"/>
    <w:rsid w:val="008204ED"/>
    <w:rsid w:val="008224BF"/>
    <w:rsid w:val="00824677"/>
    <w:rsid w:val="00825C2F"/>
    <w:rsid w:val="00826274"/>
    <w:rsid w:val="0082656E"/>
    <w:rsid w:val="00827DB8"/>
    <w:rsid w:val="008314A2"/>
    <w:rsid w:val="00831537"/>
    <w:rsid w:val="00831DFD"/>
    <w:rsid w:val="008414EF"/>
    <w:rsid w:val="0084503E"/>
    <w:rsid w:val="00845EBE"/>
    <w:rsid w:val="00846844"/>
    <w:rsid w:val="00852245"/>
    <w:rsid w:val="008544E0"/>
    <w:rsid w:val="00860D87"/>
    <w:rsid w:val="008610F8"/>
    <w:rsid w:val="00861DDF"/>
    <w:rsid w:val="008625B4"/>
    <w:rsid w:val="008635F2"/>
    <w:rsid w:val="008644AB"/>
    <w:rsid w:val="00866047"/>
    <w:rsid w:val="00866F80"/>
    <w:rsid w:val="008709C7"/>
    <w:rsid w:val="00873719"/>
    <w:rsid w:val="008760E7"/>
    <w:rsid w:val="00881D8B"/>
    <w:rsid w:val="00883F92"/>
    <w:rsid w:val="00884325"/>
    <w:rsid w:val="00884E3C"/>
    <w:rsid w:val="00885FF7"/>
    <w:rsid w:val="0089126F"/>
    <w:rsid w:val="008957AB"/>
    <w:rsid w:val="008959CE"/>
    <w:rsid w:val="008A0B0C"/>
    <w:rsid w:val="008A0E26"/>
    <w:rsid w:val="008A3833"/>
    <w:rsid w:val="008A43F4"/>
    <w:rsid w:val="008A4616"/>
    <w:rsid w:val="008A4D00"/>
    <w:rsid w:val="008A5C55"/>
    <w:rsid w:val="008B234B"/>
    <w:rsid w:val="008B2F2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E7290"/>
    <w:rsid w:val="008F0B9C"/>
    <w:rsid w:val="008F1163"/>
    <w:rsid w:val="008F4F14"/>
    <w:rsid w:val="008F5F2D"/>
    <w:rsid w:val="008F66B1"/>
    <w:rsid w:val="00900104"/>
    <w:rsid w:val="00901E74"/>
    <w:rsid w:val="009047AB"/>
    <w:rsid w:val="00905971"/>
    <w:rsid w:val="00912116"/>
    <w:rsid w:val="009131D9"/>
    <w:rsid w:val="00915E30"/>
    <w:rsid w:val="00916F05"/>
    <w:rsid w:val="00917990"/>
    <w:rsid w:val="00917A1B"/>
    <w:rsid w:val="00920098"/>
    <w:rsid w:val="0092059B"/>
    <w:rsid w:val="00920A99"/>
    <w:rsid w:val="00921F30"/>
    <w:rsid w:val="00923626"/>
    <w:rsid w:val="00923C98"/>
    <w:rsid w:val="0092427E"/>
    <w:rsid w:val="009265D3"/>
    <w:rsid w:val="0093646F"/>
    <w:rsid w:val="0093654F"/>
    <w:rsid w:val="00942666"/>
    <w:rsid w:val="00942DB0"/>
    <w:rsid w:val="00945DE0"/>
    <w:rsid w:val="00947643"/>
    <w:rsid w:val="0095426C"/>
    <w:rsid w:val="00955DD5"/>
    <w:rsid w:val="00955E69"/>
    <w:rsid w:val="00957E2F"/>
    <w:rsid w:val="00960F2B"/>
    <w:rsid w:val="00963619"/>
    <w:rsid w:val="009636AE"/>
    <w:rsid w:val="009653BB"/>
    <w:rsid w:val="00970857"/>
    <w:rsid w:val="00970F50"/>
    <w:rsid w:val="0097245C"/>
    <w:rsid w:val="009725A8"/>
    <w:rsid w:val="0097416F"/>
    <w:rsid w:val="009751ED"/>
    <w:rsid w:val="0098022E"/>
    <w:rsid w:val="00983CAF"/>
    <w:rsid w:val="00994EE8"/>
    <w:rsid w:val="00996E7B"/>
    <w:rsid w:val="009A3C2F"/>
    <w:rsid w:val="009B0DDB"/>
    <w:rsid w:val="009B2479"/>
    <w:rsid w:val="009B2B18"/>
    <w:rsid w:val="009B2D70"/>
    <w:rsid w:val="009B6700"/>
    <w:rsid w:val="009B7620"/>
    <w:rsid w:val="009C0671"/>
    <w:rsid w:val="009C11CF"/>
    <w:rsid w:val="009C165E"/>
    <w:rsid w:val="009C1BCA"/>
    <w:rsid w:val="009C22CC"/>
    <w:rsid w:val="009C4D2F"/>
    <w:rsid w:val="009C6C39"/>
    <w:rsid w:val="009C7E28"/>
    <w:rsid w:val="009D0D28"/>
    <w:rsid w:val="009D227A"/>
    <w:rsid w:val="009D52F5"/>
    <w:rsid w:val="009D6470"/>
    <w:rsid w:val="009D7B59"/>
    <w:rsid w:val="009E233D"/>
    <w:rsid w:val="009E250C"/>
    <w:rsid w:val="009E2956"/>
    <w:rsid w:val="009E3272"/>
    <w:rsid w:val="009E5152"/>
    <w:rsid w:val="009E5C40"/>
    <w:rsid w:val="009E5C6E"/>
    <w:rsid w:val="009F349A"/>
    <w:rsid w:val="009F4B9D"/>
    <w:rsid w:val="00A019C3"/>
    <w:rsid w:val="00A05445"/>
    <w:rsid w:val="00A0652C"/>
    <w:rsid w:val="00A07283"/>
    <w:rsid w:val="00A11DF0"/>
    <w:rsid w:val="00A11EA3"/>
    <w:rsid w:val="00A1631E"/>
    <w:rsid w:val="00A2005C"/>
    <w:rsid w:val="00A216E9"/>
    <w:rsid w:val="00A222A8"/>
    <w:rsid w:val="00A24207"/>
    <w:rsid w:val="00A27D47"/>
    <w:rsid w:val="00A32C90"/>
    <w:rsid w:val="00A41209"/>
    <w:rsid w:val="00A43575"/>
    <w:rsid w:val="00A44197"/>
    <w:rsid w:val="00A44F87"/>
    <w:rsid w:val="00A4593C"/>
    <w:rsid w:val="00A5264E"/>
    <w:rsid w:val="00A574CD"/>
    <w:rsid w:val="00A6066B"/>
    <w:rsid w:val="00A6418B"/>
    <w:rsid w:val="00A65E9E"/>
    <w:rsid w:val="00A670CD"/>
    <w:rsid w:val="00A674DB"/>
    <w:rsid w:val="00A743CE"/>
    <w:rsid w:val="00A750F9"/>
    <w:rsid w:val="00A76043"/>
    <w:rsid w:val="00A80FD8"/>
    <w:rsid w:val="00A81BB2"/>
    <w:rsid w:val="00A83E63"/>
    <w:rsid w:val="00A84E66"/>
    <w:rsid w:val="00A87FC8"/>
    <w:rsid w:val="00A91DD7"/>
    <w:rsid w:val="00A93B38"/>
    <w:rsid w:val="00A97A44"/>
    <w:rsid w:val="00AA0AE9"/>
    <w:rsid w:val="00AA1D9C"/>
    <w:rsid w:val="00AA52BD"/>
    <w:rsid w:val="00AA5B0A"/>
    <w:rsid w:val="00AB33CA"/>
    <w:rsid w:val="00AB625A"/>
    <w:rsid w:val="00AB7B9A"/>
    <w:rsid w:val="00AC11EB"/>
    <w:rsid w:val="00AC316A"/>
    <w:rsid w:val="00AC4936"/>
    <w:rsid w:val="00AC5014"/>
    <w:rsid w:val="00AC5128"/>
    <w:rsid w:val="00AC5E18"/>
    <w:rsid w:val="00AC5FAE"/>
    <w:rsid w:val="00AC6448"/>
    <w:rsid w:val="00AD2266"/>
    <w:rsid w:val="00AE2538"/>
    <w:rsid w:val="00AE2716"/>
    <w:rsid w:val="00AF1351"/>
    <w:rsid w:val="00AF4F9A"/>
    <w:rsid w:val="00AF4FF5"/>
    <w:rsid w:val="00AF56FA"/>
    <w:rsid w:val="00AF757F"/>
    <w:rsid w:val="00AF7B54"/>
    <w:rsid w:val="00B00B81"/>
    <w:rsid w:val="00B01C6B"/>
    <w:rsid w:val="00B038DE"/>
    <w:rsid w:val="00B0743E"/>
    <w:rsid w:val="00B10D60"/>
    <w:rsid w:val="00B1237B"/>
    <w:rsid w:val="00B1288E"/>
    <w:rsid w:val="00B150FE"/>
    <w:rsid w:val="00B17122"/>
    <w:rsid w:val="00B17F26"/>
    <w:rsid w:val="00B21AE5"/>
    <w:rsid w:val="00B2211F"/>
    <w:rsid w:val="00B23983"/>
    <w:rsid w:val="00B23C59"/>
    <w:rsid w:val="00B250D3"/>
    <w:rsid w:val="00B30489"/>
    <w:rsid w:val="00B30532"/>
    <w:rsid w:val="00B3092B"/>
    <w:rsid w:val="00B32CE6"/>
    <w:rsid w:val="00B33963"/>
    <w:rsid w:val="00B366C0"/>
    <w:rsid w:val="00B3746E"/>
    <w:rsid w:val="00B41DF8"/>
    <w:rsid w:val="00B42DDF"/>
    <w:rsid w:val="00B45878"/>
    <w:rsid w:val="00B51529"/>
    <w:rsid w:val="00B51DBD"/>
    <w:rsid w:val="00B5493A"/>
    <w:rsid w:val="00B64B56"/>
    <w:rsid w:val="00B67752"/>
    <w:rsid w:val="00B70A58"/>
    <w:rsid w:val="00B74AC0"/>
    <w:rsid w:val="00B77378"/>
    <w:rsid w:val="00B77420"/>
    <w:rsid w:val="00B776E2"/>
    <w:rsid w:val="00B77FA5"/>
    <w:rsid w:val="00B81B03"/>
    <w:rsid w:val="00B81DB9"/>
    <w:rsid w:val="00B8314F"/>
    <w:rsid w:val="00B84DE2"/>
    <w:rsid w:val="00B851C0"/>
    <w:rsid w:val="00B911AD"/>
    <w:rsid w:val="00B9416B"/>
    <w:rsid w:val="00B94CDE"/>
    <w:rsid w:val="00B95D7F"/>
    <w:rsid w:val="00BA6459"/>
    <w:rsid w:val="00BB0541"/>
    <w:rsid w:val="00BB12B7"/>
    <w:rsid w:val="00BB157D"/>
    <w:rsid w:val="00BB3C0B"/>
    <w:rsid w:val="00BB636D"/>
    <w:rsid w:val="00BB75FF"/>
    <w:rsid w:val="00BC2D2F"/>
    <w:rsid w:val="00BC4503"/>
    <w:rsid w:val="00BD1D95"/>
    <w:rsid w:val="00BD4D2F"/>
    <w:rsid w:val="00BD5ACD"/>
    <w:rsid w:val="00BD5E57"/>
    <w:rsid w:val="00BE06F2"/>
    <w:rsid w:val="00BE3858"/>
    <w:rsid w:val="00BE4153"/>
    <w:rsid w:val="00BE57D1"/>
    <w:rsid w:val="00BE58DF"/>
    <w:rsid w:val="00BE63DA"/>
    <w:rsid w:val="00BE6465"/>
    <w:rsid w:val="00BE7659"/>
    <w:rsid w:val="00BF4132"/>
    <w:rsid w:val="00BF5B89"/>
    <w:rsid w:val="00BF6378"/>
    <w:rsid w:val="00BF7BE1"/>
    <w:rsid w:val="00BF7C49"/>
    <w:rsid w:val="00C003FC"/>
    <w:rsid w:val="00C01E78"/>
    <w:rsid w:val="00C021C8"/>
    <w:rsid w:val="00C02BCC"/>
    <w:rsid w:val="00C02EE9"/>
    <w:rsid w:val="00C05EB6"/>
    <w:rsid w:val="00C06AF6"/>
    <w:rsid w:val="00C10044"/>
    <w:rsid w:val="00C12114"/>
    <w:rsid w:val="00C1261A"/>
    <w:rsid w:val="00C132F1"/>
    <w:rsid w:val="00C1368D"/>
    <w:rsid w:val="00C14575"/>
    <w:rsid w:val="00C17807"/>
    <w:rsid w:val="00C2031C"/>
    <w:rsid w:val="00C20FA5"/>
    <w:rsid w:val="00C21CA2"/>
    <w:rsid w:val="00C2397B"/>
    <w:rsid w:val="00C258AF"/>
    <w:rsid w:val="00C25B16"/>
    <w:rsid w:val="00C26D89"/>
    <w:rsid w:val="00C343EF"/>
    <w:rsid w:val="00C412CD"/>
    <w:rsid w:val="00C4372B"/>
    <w:rsid w:val="00C46679"/>
    <w:rsid w:val="00C5086A"/>
    <w:rsid w:val="00C51076"/>
    <w:rsid w:val="00C55ECC"/>
    <w:rsid w:val="00C56700"/>
    <w:rsid w:val="00C56F60"/>
    <w:rsid w:val="00C60B59"/>
    <w:rsid w:val="00C64313"/>
    <w:rsid w:val="00C6648E"/>
    <w:rsid w:val="00C66D92"/>
    <w:rsid w:val="00C70712"/>
    <w:rsid w:val="00C71D14"/>
    <w:rsid w:val="00C72336"/>
    <w:rsid w:val="00C7739E"/>
    <w:rsid w:val="00C77A65"/>
    <w:rsid w:val="00C81853"/>
    <w:rsid w:val="00C81E88"/>
    <w:rsid w:val="00C84144"/>
    <w:rsid w:val="00C84684"/>
    <w:rsid w:val="00C8645D"/>
    <w:rsid w:val="00C86EC1"/>
    <w:rsid w:val="00C900D7"/>
    <w:rsid w:val="00C9647B"/>
    <w:rsid w:val="00C969B5"/>
    <w:rsid w:val="00C978F8"/>
    <w:rsid w:val="00CA083A"/>
    <w:rsid w:val="00CA0C64"/>
    <w:rsid w:val="00CA5360"/>
    <w:rsid w:val="00CA7DEB"/>
    <w:rsid w:val="00CB1DCD"/>
    <w:rsid w:val="00CB451C"/>
    <w:rsid w:val="00CB5D6C"/>
    <w:rsid w:val="00CB6BBE"/>
    <w:rsid w:val="00CC1274"/>
    <w:rsid w:val="00CC15F2"/>
    <w:rsid w:val="00CC1BA3"/>
    <w:rsid w:val="00CC24D1"/>
    <w:rsid w:val="00CC558F"/>
    <w:rsid w:val="00CC6C4F"/>
    <w:rsid w:val="00CD43E2"/>
    <w:rsid w:val="00CD4CBE"/>
    <w:rsid w:val="00CD5BCE"/>
    <w:rsid w:val="00CE0069"/>
    <w:rsid w:val="00CE0576"/>
    <w:rsid w:val="00CE167F"/>
    <w:rsid w:val="00CE415F"/>
    <w:rsid w:val="00CE5A55"/>
    <w:rsid w:val="00CE5DE6"/>
    <w:rsid w:val="00CF1135"/>
    <w:rsid w:val="00D00B0E"/>
    <w:rsid w:val="00D015ED"/>
    <w:rsid w:val="00D02CD9"/>
    <w:rsid w:val="00D066E8"/>
    <w:rsid w:val="00D06731"/>
    <w:rsid w:val="00D10EF0"/>
    <w:rsid w:val="00D14552"/>
    <w:rsid w:val="00D1474C"/>
    <w:rsid w:val="00D20D33"/>
    <w:rsid w:val="00D22D1E"/>
    <w:rsid w:val="00D25354"/>
    <w:rsid w:val="00D2605E"/>
    <w:rsid w:val="00D270AA"/>
    <w:rsid w:val="00D3063F"/>
    <w:rsid w:val="00D328E4"/>
    <w:rsid w:val="00D32B78"/>
    <w:rsid w:val="00D33E70"/>
    <w:rsid w:val="00D34DD4"/>
    <w:rsid w:val="00D35DE6"/>
    <w:rsid w:val="00D373F9"/>
    <w:rsid w:val="00D3754E"/>
    <w:rsid w:val="00D415FD"/>
    <w:rsid w:val="00D41AD3"/>
    <w:rsid w:val="00D44F76"/>
    <w:rsid w:val="00D4525C"/>
    <w:rsid w:val="00D45EEB"/>
    <w:rsid w:val="00D52857"/>
    <w:rsid w:val="00D57447"/>
    <w:rsid w:val="00D6054F"/>
    <w:rsid w:val="00D6159E"/>
    <w:rsid w:val="00D636C3"/>
    <w:rsid w:val="00D64739"/>
    <w:rsid w:val="00D64DC8"/>
    <w:rsid w:val="00D662B4"/>
    <w:rsid w:val="00D72141"/>
    <w:rsid w:val="00D73AFF"/>
    <w:rsid w:val="00D8348D"/>
    <w:rsid w:val="00D86F39"/>
    <w:rsid w:val="00D90C01"/>
    <w:rsid w:val="00D947AE"/>
    <w:rsid w:val="00D95214"/>
    <w:rsid w:val="00D9699E"/>
    <w:rsid w:val="00DA3064"/>
    <w:rsid w:val="00DA4C8B"/>
    <w:rsid w:val="00DA4F2D"/>
    <w:rsid w:val="00DB1FEA"/>
    <w:rsid w:val="00DB3894"/>
    <w:rsid w:val="00DB50B9"/>
    <w:rsid w:val="00DB65B5"/>
    <w:rsid w:val="00DB7242"/>
    <w:rsid w:val="00DB74A1"/>
    <w:rsid w:val="00DB7850"/>
    <w:rsid w:val="00DB7F8C"/>
    <w:rsid w:val="00DC09EF"/>
    <w:rsid w:val="00DC1FE5"/>
    <w:rsid w:val="00DC3BA2"/>
    <w:rsid w:val="00DC5AFE"/>
    <w:rsid w:val="00DC760C"/>
    <w:rsid w:val="00DC7E66"/>
    <w:rsid w:val="00DD0D04"/>
    <w:rsid w:val="00DD187A"/>
    <w:rsid w:val="00DD4584"/>
    <w:rsid w:val="00DD5C37"/>
    <w:rsid w:val="00DD6084"/>
    <w:rsid w:val="00DD7146"/>
    <w:rsid w:val="00DD7E77"/>
    <w:rsid w:val="00DE0587"/>
    <w:rsid w:val="00DE7D13"/>
    <w:rsid w:val="00DF06BE"/>
    <w:rsid w:val="00DF65DA"/>
    <w:rsid w:val="00DF78E5"/>
    <w:rsid w:val="00E02A63"/>
    <w:rsid w:val="00E03D06"/>
    <w:rsid w:val="00E04E9E"/>
    <w:rsid w:val="00E07536"/>
    <w:rsid w:val="00E11FDE"/>
    <w:rsid w:val="00E15333"/>
    <w:rsid w:val="00E153CE"/>
    <w:rsid w:val="00E16E69"/>
    <w:rsid w:val="00E20226"/>
    <w:rsid w:val="00E2268B"/>
    <w:rsid w:val="00E31E66"/>
    <w:rsid w:val="00E3356F"/>
    <w:rsid w:val="00E34A8E"/>
    <w:rsid w:val="00E35612"/>
    <w:rsid w:val="00E37996"/>
    <w:rsid w:val="00E37B8E"/>
    <w:rsid w:val="00E4076E"/>
    <w:rsid w:val="00E424EE"/>
    <w:rsid w:val="00E4439A"/>
    <w:rsid w:val="00E44674"/>
    <w:rsid w:val="00E450E4"/>
    <w:rsid w:val="00E53207"/>
    <w:rsid w:val="00E55B83"/>
    <w:rsid w:val="00E56801"/>
    <w:rsid w:val="00E56D63"/>
    <w:rsid w:val="00E67F0F"/>
    <w:rsid w:val="00E703FC"/>
    <w:rsid w:val="00E70881"/>
    <w:rsid w:val="00E7130E"/>
    <w:rsid w:val="00E755E9"/>
    <w:rsid w:val="00E760A1"/>
    <w:rsid w:val="00E81625"/>
    <w:rsid w:val="00E84607"/>
    <w:rsid w:val="00E84EA7"/>
    <w:rsid w:val="00E878A3"/>
    <w:rsid w:val="00E90F75"/>
    <w:rsid w:val="00E9135F"/>
    <w:rsid w:val="00E919F2"/>
    <w:rsid w:val="00E9232F"/>
    <w:rsid w:val="00E94D06"/>
    <w:rsid w:val="00EA2C5A"/>
    <w:rsid w:val="00EA3AF8"/>
    <w:rsid w:val="00EA438D"/>
    <w:rsid w:val="00EA74C2"/>
    <w:rsid w:val="00EB2312"/>
    <w:rsid w:val="00EB369B"/>
    <w:rsid w:val="00EB4A6F"/>
    <w:rsid w:val="00EB6867"/>
    <w:rsid w:val="00EB71A1"/>
    <w:rsid w:val="00EC207D"/>
    <w:rsid w:val="00EC2281"/>
    <w:rsid w:val="00EC304D"/>
    <w:rsid w:val="00EC4551"/>
    <w:rsid w:val="00EC6B7A"/>
    <w:rsid w:val="00ED08EB"/>
    <w:rsid w:val="00ED2340"/>
    <w:rsid w:val="00ED2E02"/>
    <w:rsid w:val="00ED576E"/>
    <w:rsid w:val="00ED7703"/>
    <w:rsid w:val="00EE2179"/>
    <w:rsid w:val="00EE2780"/>
    <w:rsid w:val="00EE2C9B"/>
    <w:rsid w:val="00EE358E"/>
    <w:rsid w:val="00EE3FD0"/>
    <w:rsid w:val="00EE4FA7"/>
    <w:rsid w:val="00EE561A"/>
    <w:rsid w:val="00EF0B02"/>
    <w:rsid w:val="00EF1912"/>
    <w:rsid w:val="00EF1B2E"/>
    <w:rsid w:val="00EF565C"/>
    <w:rsid w:val="00EF626E"/>
    <w:rsid w:val="00EF7CC1"/>
    <w:rsid w:val="00F00A82"/>
    <w:rsid w:val="00F01687"/>
    <w:rsid w:val="00F0401A"/>
    <w:rsid w:val="00F04306"/>
    <w:rsid w:val="00F04CD9"/>
    <w:rsid w:val="00F04DC7"/>
    <w:rsid w:val="00F050E2"/>
    <w:rsid w:val="00F06C74"/>
    <w:rsid w:val="00F078C7"/>
    <w:rsid w:val="00F10EBF"/>
    <w:rsid w:val="00F125B7"/>
    <w:rsid w:val="00F13178"/>
    <w:rsid w:val="00F1351D"/>
    <w:rsid w:val="00F17177"/>
    <w:rsid w:val="00F20A34"/>
    <w:rsid w:val="00F21928"/>
    <w:rsid w:val="00F22E99"/>
    <w:rsid w:val="00F25767"/>
    <w:rsid w:val="00F26BE4"/>
    <w:rsid w:val="00F30FCC"/>
    <w:rsid w:val="00F3277D"/>
    <w:rsid w:val="00F33A3A"/>
    <w:rsid w:val="00F34735"/>
    <w:rsid w:val="00F356D2"/>
    <w:rsid w:val="00F36887"/>
    <w:rsid w:val="00F36B02"/>
    <w:rsid w:val="00F402AA"/>
    <w:rsid w:val="00F44CE9"/>
    <w:rsid w:val="00F465E8"/>
    <w:rsid w:val="00F52E33"/>
    <w:rsid w:val="00F539B0"/>
    <w:rsid w:val="00F54D53"/>
    <w:rsid w:val="00F57068"/>
    <w:rsid w:val="00F62834"/>
    <w:rsid w:val="00F73224"/>
    <w:rsid w:val="00F74972"/>
    <w:rsid w:val="00F74AE7"/>
    <w:rsid w:val="00F759DF"/>
    <w:rsid w:val="00F77944"/>
    <w:rsid w:val="00F840B9"/>
    <w:rsid w:val="00F85534"/>
    <w:rsid w:val="00F870EF"/>
    <w:rsid w:val="00F9205B"/>
    <w:rsid w:val="00F92166"/>
    <w:rsid w:val="00F92409"/>
    <w:rsid w:val="00F9247E"/>
    <w:rsid w:val="00F97C3F"/>
    <w:rsid w:val="00FA116A"/>
    <w:rsid w:val="00FA3146"/>
    <w:rsid w:val="00FA5F1A"/>
    <w:rsid w:val="00FB012B"/>
    <w:rsid w:val="00FB4469"/>
    <w:rsid w:val="00FB4D94"/>
    <w:rsid w:val="00FB5E4A"/>
    <w:rsid w:val="00FC1658"/>
    <w:rsid w:val="00FD0191"/>
    <w:rsid w:val="00FD051B"/>
    <w:rsid w:val="00FD415B"/>
    <w:rsid w:val="00FD646F"/>
    <w:rsid w:val="00FE14CF"/>
    <w:rsid w:val="00FE1DE1"/>
    <w:rsid w:val="00FE252C"/>
    <w:rsid w:val="00FE413C"/>
    <w:rsid w:val="00FE7BE2"/>
    <w:rsid w:val="00FF14BF"/>
    <w:rsid w:val="00FF184A"/>
    <w:rsid w:val="00FF3923"/>
    <w:rsid w:val="00FF5BAD"/>
    <w:rsid w:val="00FF695E"/>
    <w:rsid w:val="0276511C"/>
    <w:rsid w:val="057A63CB"/>
    <w:rsid w:val="2180550B"/>
    <w:rsid w:val="2ED21A08"/>
    <w:rsid w:val="33DF59F9"/>
    <w:rsid w:val="410325ED"/>
    <w:rsid w:val="44BF46AA"/>
    <w:rsid w:val="55354E1E"/>
    <w:rsid w:val="587D3E97"/>
    <w:rsid w:val="5CA249DC"/>
    <w:rsid w:val="61E06CE8"/>
    <w:rsid w:val="63882221"/>
    <w:rsid w:val="676E4CF6"/>
    <w:rsid w:val="745E7E23"/>
    <w:rsid w:val="7B7C374F"/>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FC412A"/>
  <w15:docId w15:val="{77144F8D-E2B8-4832-A54F-BD72FF0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envelope return" w:uiPriority="99" w:unhideWhenUsed="1" w:qFormat="1"/>
    <w:lsdException w:name="Title" w:locked="1" w:uiPriority="10" w:qFormat="1"/>
    <w:lsdException w:name="Default Paragraph Font" w:semiHidden="1" w:uiPriority="1" w:unhideWhenUsed="1"/>
    <w:lsdException w:name="Subtitle" w:locked="1" w:uiPriority="11" w:qFormat="1"/>
    <w:lsdException w:name="Body Text First Indent 2" w:uiPriority="99" w:unhideWhenUsed="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Indent"/>
    <w:basedOn w:val="a"/>
    <w:next w:val="a5"/>
    <w:pPr>
      <w:spacing w:line="520" w:lineRule="exact"/>
      <w:ind w:left="570"/>
    </w:pPr>
    <w:rPr>
      <w:rFonts w:ascii="方正仿宋简体" w:eastAsia="方正仿宋简体" w:hAnsi="创艺简仿宋"/>
      <w:sz w:val="24"/>
    </w:rPr>
  </w:style>
  <w:style w:type="paragraph" w:styleId="a5">
    <w:name w:val="envelope return"/>
    <w:basedOn w:val="a"/>
    <w:uiPriority w:val="99"/>
    <w:unhideWhenUsed/>
    <w:qFormat/>
    <w:pPr>
      <w:snapToGrid w:val="0"/>
    </w:pPr>
    <w:rPr>
      <w:rFonts w:ascii="Arial" w:hAnsi="Arial"/>
    </w:rPr>
  </w:style>
  <w:style w:type="paragraph" w:styleId="a6">
    <w:name w:val="Balloon Text"/>
    <w:basedOn w:val="a"/>
    <w:link w:val="a7"/>
    <w:qFormat/>
    <w:rPr>
      <w:kern w:val="0"/>
      <w:sz w:val="18"/>
      <w:szCs w:val="18"/>
    </w:rPr>
  </w:style>
  <w:style w:type="paragraph" w:styleId="a8">
    <w:name w:val="footer"/>
    <w:basedOn w:val="a"/>
    <w:link w:val="a9"/>
    <w:qFormat/>
    <w:pPr>
      <w:tabs>
        <w:tab w:val="center" w:pos="4153"/>
        <w:tab w:val="right" w:pos="8306"/>
      </w:tabs>
      <w:snapToGrid w:val="0"/>
      <w:jc w:val="left"/>
    </w:pPr>
    <w:rPr>
      <w:kern w:val="0"/>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unhideWhenUsed/>
    <w:qFormat/>
    <w:pPr>
      <w:ind w:firstLineChars="200" w:firstLine="420"/>
    </w:pPr>
  </w:style>
  <w:style w:type="table" w:styleId="ad">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rPr>
      <w:rFonts w:cs="Times New Roman"/>
      <w:color w:val="0000FF"/>
      <w:u w:val="single"/>
    </w:rPr>
  </w:style>
  <w:style w:type="character" w:customStyle="1" w:styleId="a7">
    <w:name w:val="批注框文本 字符"/>
    <w:basedOn w:val="a0"/>
    <w:link w:val="a6"/>
    <w:qFormat/>
    <w:locked/>
    <w:rPr>
      <w:rFonts w:ascii="Times New Roman" w:eastAsia="宋体" w:hAnsi="Times New Roman" w:cs="Times New Roman"/>
      <w:sz w:val="18"/>
    </w:rPr>
  </w:style>
  <w:style w:type="character" w:customStyle="1" w:styleId="a9">
    <w:name w:val="页脚 字符"/>
    <w:basedOn w:val="a0"/>
    <w:link w:val="a8"/>
    <w:qFormat/>
    <w:locked/>
    <w:rPr>
      <w:rFonts w:ascii="Times New Roman" w:eastAsia="宋体" w:hAnsi="Times New Roman" w:cs="Times New Roman"/>
      <w:sz w:val="18"/>
    </w:rPr>
  </w:style>
  <w:style w:type="character" w:customStyle="1" w:styleId="ab">
    <w:name w:val="页眉 字符"/>
    <w:basedOn w:val="a0"/>
    <w:link w:val="aa"/>
    <w:qFormat/>
    <w:locked/>
    <w:rPr>
      <w:rFonts w:ascii="Times New Roman" w:eastAsia="宋体" w:hAnsi="Times New Roman" w:cs="Times New Roman"/>
      <w:sz w:val="18"/>
    </w:rPr>
  </w:style>
  <w:style w:type="character" w:customStyle="1" w:styleId="HTML0">
    <w:name w:val="HTML 预设格式 字符"/>
    <w:basedOn w:val="a0"/>
    <w:link w:val="HTML"/>
    <w:qFormat/>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0">
    <w:name w:val="正文1"/>
    <w:basedOn w:val="a"/>
    <w:qFormat/>
    <w:pPr>
      <w:spacing w:line="360" w:lineRule="auto"/>
      <w:ind w:firstLine="361"/>
    </w:pPr>
    <w:rPr>
      <w:rFonts w:ascii="宋体" w:hAnsi="宋体"/>
    </w:rPr>
  </w:style>
  <w:style w:type="character" w:customStyle="1" w:styleId="p0Char">
    <w:name w:val="p0 Char"/>
    <w:link w:val="p0"/>
    <w:qFormat/>
    <w:locked/>
    <w:rsid w:val="00F30FCC"/>
    <w:rPr>
      <w:rFonts w:cs="Calibri"/>
      <w:szCs w:val="21"/>
    </w:rPr>
  </w:style>
  <w:style w:type="paragraph" w:customStyle="1" w:styleId="p0">
    <w:name w:val="p0"/>
    <w:basedOn w:val="a"/>
    <w:link w:val="p0Char"/>
    <w:qFormat/>
    <w:rsid w:val="00F30FCC"/>
    <w:pPr>
      <w:widowControl/>
      <w:spacing w:after="120" w:line="264" w:lineRule="auto"/>
      <w:jc w:val="left"/>
    </w:pPr>
    <w:rPr>
      <w:rFonts w:cs="Calibri"/>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771</Words>
  <Characters>4395</Characters>
  <Application>Microsoft Office Word</Application>
  <DocSecurity>0</DocSecurity>
  <Lines>36</Lines>
  <Paragraphs>10</Paragraphs>
  <ScaleCrop>false</ScaleCrop>
  <Company>Lenovo (Beijing) Limited</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1743</cp:revision>
  <cp:lastPrinted>2020-09-18T02:13:00Z</cp:lastPrinted>
  <dcterms:created xsi:type="dcterms:W3CDTF">2015-10-10T00:30:00Z</dcterms:created>
  <dcterms:modified xsi:type="dcterms:W3CDTF">2020-09-18T06:04:00Z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2052-11.1.0.9186</vt:lpwstr>
  </property>
</Properties>
</file>