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D00" w:rsidRPr="00AC11EB" w:rsidRDefault="002A1E7F" w:rsidP="00AC11EB">
      <w:pPr>
        <w:jc w:val="center"/>
        <w:rPr>
          <w:rFonts w:ascii="黑体" w:eastAsia="黑体" w:hAnsi="黑体" w:cs="仿宋_GB2312"/>
          <w:b/>
          <w:sz w:val="36"/>
          <w:szCs w:val="36"/>
        </w:rPr>
      </w:pPr>
      <w:r>
        <w:rPr>
          <w:rFonts w:ascii="黑体" w:eastAsia="黑体" w:hAnsi="黑体" w:cs="仿宋_GB2312" w:hint="eastAsia"/>
          <w:b/>
          <w:sz w:val="36"/>
          <w:szCs w:val="36"/>
        </w:rPr>
        <w:t>南通中专</w:t>
      </w:r>
      <w:r w:rsidRPr="002A1E7F">
        <w:rPr>
          <w:rFonts w:ascii="黑体" w:eastAsia="黑体" w:hAnsi="黑体" w:cs="仿宋_GB2312" w:hint="eastAsia"/>
          <w:b/>
          <w:sz w:val="36"/>
          <w:szCs w:val="36"/>
        </w:rPr>
        <w:t>时尚图文大数据网络服务</w:t>
      </w:r>
    </w:p>
    <w:p w:rsidR="005517AC" w:rsidRPr="00AC11EB" w:rsidRDefault="00006BFB">
      <w:pPr>
        <w:jc w:val="center"/>
        <w:rPr>
          <w:rFonts w:ascii="黑体" w:eastAsia="黑体" w:hAnsi="黑体" w:cs="仿宋_GB2312"/>
          <w:b/>
          <w:sz w:val="36"/>
          <w:szCs w:val="36"/>
        </w:rPr>
      </w:pPr>
      <w:r w:rsidRPr="00AC11EB">
        <w:rPr>
          <w:rFonts w:ascii="黑体" w:eastAsia="黑体" w:hAnsi="黑体" w:cs="仿宋_GB2312" w:hint="eastAsia"/>
          <w:b/>
          <w:sz w:val="36"/>
          <w:szCs w:val="36"/>
        </w:rPr>
        <w:t>竞争性磋商</w:t>
      </w:r>
      <w:r w:rsidR="008A4D00" w:rsidRPr="00AC11EB">
        <w:rPr>
          <w:rFonts w:ascii="黑体" w:eastAsia="黑体" w:hAnsi="黑体" w:cs="仿宋_GB2312" w:hint="eastAsia"/>
          <w:b/>
          <w:sz w:val="36"/>
          <w:szCs w:val="36"/>
        </w:rPr>
        <w:t>采购文件</w:t>
      </w:r>
    </w:p>
    <w:p w:rsidR="005517AC" w:rsidRPr="00006BFB" w:rsidRDefault="005517AC">
      <w:pPr>
        <w:jc w:val="center"/>
        <w:rPr>
          <w:rFonts w:ascii="宋体" w:hAnsi="宋体"/>
          <w:b/>
          <w:w w:val="80"/>
          <w:sz w:val="32"/>
          <w:szCs w:val="30"/>
        </w:rPr>
      </w:pPr>
    </w:p>
    <w:p w:rsidR="005517AC" w:rsidRDefault="00043ACD" w:rsidP="006252E1">
      <w:pPr>
        <w:spacing w:line="420" w:lineRule="exact"/>
        <w:ind w:firstLineChars="200" w:firstLine="482"/>
        <w:rPr>
          <w:rFonts w:ascii="宋体" w:hAnsi="宋体" w:cs="仿宋_GB2312"/>
          <w:b/>
          <w:bCs/>
          <w:sz w:val="24"/>
        </w:rPr>
      </w:pPr>
      <w:r>
        <w:rPr>
          <w:rFonts w:ascii="宋体" w:hAnsi="宋体" w:cs="仿宋_GB2312" w:hint="eastAsia"/>
          <w:b/>
          <w:bCs/>
          <w:sz w:val="24"/>
        </w:rPr>
        <w:t>一</w:t>
      </w:r>
      <w:r>
        <w:rPr>
          <w:rFonts w:ascii="宋体" w:hAnsi="宋体" w:cs="仿宋_GB2312"/>
          <w:b/>
          <w:bCs/>
          <w:sz w:val="24"/>
        </w:rPr>
        <w:t>、项目需求</w:t>
      </w:r>
    </w:p>
    <w:p w:rsidR="002A1E7F" w:rsidRPr="002A1E7F" w:rsidRDefault="002A1E7F" w:rsidP="006252E1">
      <w:pPr>
        <w:spacing w:line="420" w:lineRule="exact"/>
        <w:ind w:firstLineChars="200" w:firstLine="480"/>
        <w:rPr>
          <w:rFonts w:ascii="宋体" w:hAnsi="宋体" w:cs="仿宋_GB2312"/>
          <w:bCs/>
          <w:sz w:val="24"/>
        </w:rPr>
      </w:pPr>
      <w:r w:rsidRPr="002A1E7F">
        <w:rPr>
          <w:rFonts w:ascii="宋体" w:hAnsi="宋体" w:cs="仿宋_GB2312" w:hint="eastAsia"/>
          <w:bCs/>
          <w:sz w:val="24"/>
        </w:rPr>
        <w:t>1.完善的服装趋势及流行资讯图文数据内容，包括但不限于提供权威专业的企划趋势报告，全面及时的时装周走秀图集、商场橱窗实拍、街拍、博主等专业分析。</w:t>
      </w:r>
    </w:p>
    <w:p w:rsidR="002A1E7F" w:rsidRPr="002A1E7F" w:rsidRDefault="002A1E7F" w:rsidP="006252E1">
      <w:pPr>
        <w:spacing w:line="420" w:lineRule="exact"/>
        <w:ind w:firstLineChars="200" w:firstLine="480"/>
        <w:rPr>
          <w:rFonts w:ascii="宋体" w:hAnsi="宋体" w:cs="仿宋_GB2312"/>
          <w:bCs/>
          <w:sz w:val="24"/>
        </w:rPr>
      </w:pPr>
      <w:r w:rsidRPr="002A1E7F">
        <w:rPr>
          <w:rFonts w:ascii="宋体" w:hAnsi="宋体" w:cs="仿宋_GB2312" w:hint="eastAsia"/>
          <w:bCs/>
          <w:sz w:val="24"/>
        </w:rPr>
        <w:t>2.专业化、结构化的行业大数据分析功能，能科学准确的对流行趋势走向进行预判，并能通过数据联动到相应的图片素材进行展现。</w:t>
      </w:r>
    </w:p>
    <w:p w:rsidR="002A1E7F" w:rsidRPr="002A1E7F" w:rsidRDefault="002A1E7F" w:rsidP="006252E1">
      <w:pPr>
        <w:spacing w:line="420" w:lineRule="exact"/>
        <w:ind w:firstLineChars="200" w:firstLine="480"/>
        <w:rPr>
          <w:rFonts w:ascii="宋体" w:hAnsi="宋体" w:cs="仿宋_GB2312"/>
          <w:bCs/>
          <w:sz w:val="24"/>
        </w:rPr>
      </w:pPr>
      <w:r w:rsidRPr="002A1E7F">
        <w:rPr>
          <w:rFonts w:ascii="宋体" w:hAnsi="宋体" w:cs="仿宋_GB2312" w:hint="eastAsia"/>
          <w:bCs/>
          <w:sz w:val="24"/>
        </w:rPr>
        <w:t>3.</w:t>
      </w:r>
      <w:r w:rsidR="006252E1" w:rsidRPr="002A1E7F">
        <w:rPr>
          <w:rFonts w:ascii="宋体" w:hAnsi="宋体" w:cs="仿宋_GB2312" w:hint="eastAsia"/>
          <w:bCs/>
          <w:sz w:val="24"/>
        </w:rPr>
        <w:t>核心团队由服纺行业资深人士组成，图文趋势运营团队成员必须大部分具备服装设计专业背景，如有国际机构或专家的长期合作提供内容和专业支持更佳。</w:t>
      </w:r>
    </w:p>
    <w:p w:rsidR="002A1E7F" w:rsidRPr="002A1E7F" w:rsidRDefault="002A1E7F" w:rsidP="006252E1">
      <w:pPr>
        <w:spacing w:line="420" w:lineRule="exact"/>
        <w:ind w:firstLineChars="200" w:firstLine="480"/>
        <w:rPr>
          <w:rFonts w:ascii="宋体" w:hAnsi="宋体" w:cs="仿宋_GB2312"/>
          <w:bCs/>
          <w:sz w:val="24"/>
        </w:rPr>
      </w:pPr>
      <w:r w:rsidRPr="002A1E7F">
        <w:rPr>
          <w:rFonts w:ascii="宋体" w:hAnsi="宋体" w:cs="仿宋_GB2312" w:hint="eastAsia"/>
          <w:bCs/>
          <w:sz w:val="24"/>
        </w:rPr>
        <w:t>4.</w:t>
      </w:r>
      <w:r w:rsidR="006252E1" w:rsidRPr="002A1E7F">
        <w:rPr>
          <w:rFonts w:ascii="宋体" w:hAnsi="宋体" w:cs="仿宋_GB2312" w:hint="eastAsia"/>
          <w:bCs/>
          <w:sz w:val="24"/>
        </w:rPr>
        <w:t>被服纺行业广泛接受并应用，考虑到项目最终服务于行业的特点，系列服务必须与行业接轨，应该被大多数服装品牌公司、供应链企业等长期接受和应用。</w:t>
      </w:r>
    </w:p>
    <w:p w:rsidR="005517AC" w:rsidRPr="006252E1" w:rsidRDefault="002A1E7F" w:rsidP="006252E1">
      <w:pPr>
        <w:spacing w:line="420" w:lineRule="exact"/>
        <w:ind w:firstLineChars="200" w:firstLine="480"/>
        <w:rPr>
          <w:rFonts w:ascii="宋体" w:hAnsi="宋体" w:cs="仿宋_GB2312" w:hint="eastAsia"/>
          <w:bCs/>
          <w:sz w:val="24"/>
        </w:rPr>
      </w:pPr>
      <w:r w:rsidRPr="002A1E7F">
        <w:rPr>
          <w:rFonts w:ascii="宋体" w:hAnsi="宋体" w:cs="仿宋_GB2312" w:hint="eastAsia"/>
          <w:bCs/>
          <w:sz w:val="24"/>
        </w:rPr>
        <w:t>5.</w:t>
      </w:r>
      <w:r w:rsidR="006252E1" w:rsidRPr="002A1E7F">
        <w:rPr>
          <w:rFonts w:ascii="宋体" w:hAnsi="宋体" w:cs="仿宋_GB2312" w:hint="eastAsia"/>
          <w:bCs/>
          <w:sz w:val="24"/>
        </w:rPr>
        <w:t>本地化的服务和线下支持，需具备本地驻点的专业团队提供对应的沟通和售后支持，对于重要的趋势内容，能提供出实体国际标准色卡或实体面料、工艺样片并配有专业讲解解决导入到应用的问题。</w:t>
      </w:r>
    </w:p>
    <w:p w:rsidR="005517AC" w:rsidRDefault="00043ACD" w:rsidP="006252E1">
      <w:pPr>
        <w:spacing w:line="420" w:lineRule="exact"/>
        <w:ind w:firstLineChars="200" w:firstLine="482"/>
        <w:rPr>
          <w:rFonts w:ascii="宋体" w:hAnsi="宋体" w:cs="仿宋_GB2312"/>
          <w:b/>
          <w:bCs/>
          <w:sz w:val="24"/>
        </w:rPr>
      </w:pPr>
      <w:r>
        <w:rPr>
          <w:rFonts w:ascii="宋体" w:hAnsi="宋体" w:cs="仿宋_GB2312" w:hint="eastAsia"/>
          <w:b/>
          <w:bCs/>
          <w:sz w:val="24"/>
        </w:rPr>
        <w:t>二、项目控制价及保证金</w:t>
      </w:r>
    </w:p>
    <w:p w:rsidR="005517AC" w:rsidRDefault="00C10044" w:rsidP="006252E1">
      <w:pPr>
        <w:spacing w:line="420" w:lineRule="exact"/>
        <w:ind w:firstLineChars="200" w:firstLine="480"/>
        <w:rPr>
          <w:rFonts w:ascii="宋体" w:hAnsi="宋体" w:cs="仿宋_GB2312"/>
          <w:sz w:val="24"/>
        </w:rPr>
      </w:pPr>
      <w:r>
        <w:rPr>
          <w:rFonts w:ascii="宋体" w:hAnsi="宋体" w:cs="仿宋_GB2312" w:hint="eastAsia"/>
          <w:sz w:val="24"/>
        </w:rPr>
        <w:t>项目控制价：</w:t>
      </w:r>
      <w:r w:rsidR="00080538">
        <w:rPr>
          <w:rFonts w:ascii="宋体" w:hAnsi="宋体" w:cs="仿宋_GB2312"/>
          <w:sz w:val="24"/>
        </w:rPr>
        <w:t>119866</w:t>
      </w:r>
      <w:r w:rsidR="00F77944">
        <w:rPr>
          <w:rFonts w:ascii="宋体" w:hAnsi="宋体" w:cs="仿宋_GB2312" w:hint="eastAsia"/>
          <w:sz w:val="24"/>
        </w:rPr>
        <w:t>元。供应商在递交</w:t>
      </w:r>
      <w:r w:rsidR="006253C5">
        <w:rPr>
          <w:rFonts w:ascii="宋体" w:hAnsi="宋体" w:cs="仿宋_GB2312" w:hint="eastAsia"/>
          <w:sz w:val="24"/>
        </w:rPr>
        <w:t>磋商文件</w:t>
      </w:r>
      <w:r w:rsidR="00F77944">
        <w:rPr>
          <w:rFonts w:ascii="宋体" w:hAnsi="宋体" w:cs="仿宋_GB2312" w:hint="eastAsia"/>
          <w:sz w:val="24"/>
        </w:rPr>
        <w:t>时须缴纳磋商</w:t>
      </w:r>
      <w:r>
        <w:rPr>
          <w:rFonts w:ascii="宋体" w:hAnsi="宋体" w:cs="仿宋_GB2312" w:hint="eastAsia"/>
          <w:sz w:val="24"/>
        </w:rPr>
        <w:t>保证金</w:t>
      </w:r>
      <w:r w:rsidR="00080538">
        <w:rPr>
          <w:rFonts w:ascii="宋体" w:hAnsi="宋体" w:cs="仿宋_GB2312"/>
          <w:sz w:val="24"/>
        </w:rPr>
        <w:t>5</w:t>
      </w:r>
      <w:r>
        <w:rPr>
          <w:rFonts w:ascii="宋体" w:hAnsi="宋体" w:cs="仿宋_GB2312"/>
          <w:sz w:val="24"/>
        </w:rPr>
        <w:t>000</w:t>
      </w:r>
      <w:r>
        <w:rPr>
          <w:rFonts w:ascii="宋体" w:hAnsi="宋体" w:cs="仿宋_GB2312" w:hint="eastAsia"/>
          <w:sz w:val="24"/>
        </w:rPr>
        <w:t>元（现金，密封包装）</w:t>
      </w:r>
      <w:r w:rsidR="00043ACD">
        <w:rPr>
          <w:rFonts w:ascii="宋体" w:hAnsi="宋体" w:cs="仿宋_GB2312" w:hint="eastAsia"/>
          <w:sz w:val="24"/>
        </w:rPr>
        <w:t>。</w:t>
      </w:r>
    </w:p>
    <w:p w:rsidR="005517AC" w:rsidRDefault="006A6FAE" w:rsidP="006252E1">
      <w:pPr>
        <w:spacing w:line="420" w:lineRule="exact"/>
        <w:ind w:firstLineChars="200" w:firstLine="482"/>
        <w:rPr>
          <w:rFonts w:ascii="宋体" w:hAnsi="宋体" w:cs="仿宋_GB2312"/>
          <w:b/>
          <w:bCs/>
          <w:sz w:val="24"/>
        </w:rPr>
      </w:pPr>
      <w:r>
        <w:rPr>
          <w:rFonts w:ascii="宋体" w:hAnsi="宋体" w:cs="仿宋_GB2312" w:hint="eastAsia"/>
          <w:b/>
          <w:bCs/>
          <w:sz w:val="24"/>
        </w:rPr>
        <w:t>三、磋商</w:t>
      </w:r>
      <w:r w:rsidR="00043ACD">
        <w:rPr>
          <w:rFonts w:ascii="宋体" w:hAnsi="宋体" w:cs="仿宋_GB2312" w:hint="eastAsia"/>
          <w:b/>
          <w:bCs/>
          <w:sz w:val="24"/>
        </w:rPr>
        <w:t>文件组成</w:t>
      </w:r>
    </w:p>
    <w:p w:rsidR="005517AC" w:rsidRDefault="00043ACD" w:rsidP="006252E1">
      <w:pPr>
        <w:spacing w:line="420" w:lineRule="exact"/>
        <w:ind w:firstLineChars="150" w:firstLine="360"/>
        <w:rPr>
          <w:rFonts w:ascii="宋体" w:hAnsi="宋体" w:cs="仿宋_GB2312"/>
          <w:sz w:val="24"/>
        </w:rPr>
      </w:pPr>
      <w:r>
        <w:rPr>
          <w:rFonts w:ascii="宋体" w:hAnsi="宋体" w:cs="仿宋_GB2312" w:hint="eastAsia"/>
          <w:sz w:val="24"/>
        </w:rPr>
        <w:t>（一）资质证明材料</w:t>
      </w:r>
      <w:r w:rsidR="006A7D4D">
        <w:rPr>
          <w:rFonts w:ascii="宋体" w:hAnsi="宋体" w:cs="仿宋_GB2312" w:hint="eastAsia"/>
          <w:b/>
          <w:sz w:val="24"/>
        </w:rPr>
        <w:t>（</w:t>
      </w:r>
      <w:r w:rsidR="006A7D4D" w:rsidRPr="006A7D4D">
        <w:rPr>
          <w:rFonts w:ascii="宋体" w:hAnsi="宋体" w:cs="仿宋_GB2312" w:hint="eastAsia"/>
          <w:b/>
          <w:sz w:val="24"/>
        </w:rPr>
        <w:t>【提醒】“资质证明材料”须装订成册，单独密封并加盖骑缝章！</w:t>
      </w:r>
      <w:r>
        <w:rPr>
          <w:rFonts w:ascii="宋体" w:hAnsi="宋体" w:cs="仿宋_GB2312" w:hint="eastAsia"/>
          <w:b/>
          <w:sz w:val="24"/>
        </w:rPr>
        <w:t>）</w:t>
      </w:r>
    </w:p>
    <w:p w:rsidR="006A7D4D" w:rsidRPr="006A7D4D" w:rsidRDefault="006A7D4D" w:rsidP="006252E1">
      <w:pPr>
        <w:spacing w:line="420" w:lineRule="exact"/>
        <w:ind w:firstLineChars="250" w:firstLine="600"/>
        <w:rPr>
          <w:rFonts w:ascii="宋体" w:hAnsi="宋体"/>
          <w:sz w:val="24"/>
        </w:rPr>
      </w:pPr>
      <w:r w:rsidRPr="006A7D4D">
        <w:rPr>
          <w:rFonts w:ascii="宋体" w:hAnsi="宋体" w:hint="eastAsia"/>
          <w:sz w:val="24"/>
        </w:rPr>
        <w:t>1.</w:t>
      </w:r>
      <w:r w:rsidR="00E46CE9" w:rsidRPr="00E46CE9">
        <w:rPr>
          <w:rFonts w:ascii="宋体" w:hAnsi="宋体" w:hint="eastAsia"/>
          <w:sz w:val="24"/>
        </w:rPr>
        <w:t>经年检的法人营业执照副本及税务登记证复印件或三证合一的营业执照副本复印件（加盖公章）</w:t>
      </w:r>
      <w:r w:rsidR="00080538">
        <w:rPr>
          <w:rFonts w:ascii="宋体" w:hAnsi="宋体" w:hint="eastAsia"/>
          <w:sz w:val="24"/>
        </w:rPr>
        <w:t>，</w:t>
      </w:r>
      <w:r w:rsidR="006252E1">
        <w:rPr>
          <w:rFonts w:ascii="宋体" w:hAnsi="宋体" w:hint="eastAsia"/>
          <w:sz w:val="24"/>
        </w:rPr>
        <w:t>营业范围必须包含互联网大数据服务</w:t>
      </w:r>
      <w:r w:rsidR="00080538" w:rsidRPr="00080538">
        <w:rPr>
          <w:rFonts w:ascii="宋体" w:hAnsi="宋体" w:hint="eastAsia"/>
          <w:sz w:val="24"/>
        </w:rPr>
        <w:t>资质</w:t>
      </w:r>
      <w:r w:rsidR="00546722">
        <w:rPr>
          <w:rFonts w:ascii="宋体" w:hAnsi="宋体" w:hint="eastAsia"/>
          <w:sz w:val="24"/>
        </w:rPr>
        <w:t>。</w:t>
      </w:r>
    </w:p>
    <w:p w:rsidR="006A7D4D" w:rsidRPr="006A7D4D" w:rsidRDefault="006A7D4D" w:rsidP="006252E1">
      <w:pPr>
        <w:spacing w:line="420" w:lineRule="exact"/>
        <w:ind w:firstLineChars="250" w:firstLine="600"/>
        <w:rPr>
          <w:rFonts w:ascii="宋体" w:hAnsi="宋体"/>
          <w:sz w:val="24"/>
        </w:rPr>
      </w:pPr>
      <w:r w:rsidRPr="006A7D4D">
        <w:rPr>
          <w:rFonts w:ascii="宋体" w:hAnsi="宋体" w:hint="eastAsia"/>
          <w:sz w:val="24"/>
        </w:rPr>
        <w:t>2.</w:t>
      </w:r>
      <w:r w:rsidR="00546722">
        <w:rPr>
          <w:rFonts w:ascii="宋体" w:hAnsi="宋体" w:hint="eastAsia"/>
          <w:sz w:val="24"/>
        </w:rPr>
        <w:t>财务状况报告或报表，依法缴纳税收和社会保障资金的相关资料。</w:t>
      </w:r>
    </w:p>
    <w:p w:rsidR="006A7D4D" w:rsidRPr="006252E1" w:rsidRDefault="006A7D4D" w:rsidP="006252E1">
      <w:pPr>
        <w:spacing w:line="420" w:lineRule="exact"/>
        <w:ind w:firstLineChars="250" w:firstLine="600"/>
        <w:rPr>
          <w:rFonts w:ascii="宋体" w:hAnsi="宋体"/>
          <w:sz w:val="24"/>
        </w:rPr>
      </w:pPr>
      <w:r w:rsidRPr="006252E1">
        <w:rPr>
          <w:rFonts w:ascii="宋体" w:hAnsi="宋体" w:hint="eastAsia"/>
          <w:sz w:val="24"/>
        </w:rPr>
        <w:t>3.</w:t>
      </w:r>
      <w:r w:rsidR="00546722" w:rsidRPr="006252E1">
        <w:rPr>
          <w:rFonts w:ascii="宋体" w:hAnsi="宋体" w:hint="eastAsia"/>
          <w:sz w:val="24"/>
        </w:rPr>
        <w:t>具备履行合同所必需的设备和专业技术能力的证明材料。</w:t>
      </w:r>
    </w:p>
    <w:p w:rsidR="00546722" w:rsidRPr="006252E1" w:rsidRDefault="00546722" w:rsidP="006252E1">
      <w:pPr>
        <w:spacing w:line="420" w:lineRule="exact"/>
        <w:ind w:firstLineChars="250" w:firstLine="600"/>
        <w:rPr>
          <w:rFonts w:ascii="宋体" w:hAnsi="宋体"/>
          <w:sz w:val="24"/>
        </w:rPr>
      </w:pPr>
      <w:r w:rsidRPr="006252E1">
        <w:rPr>
          <w:rFonts w:ascii="宋体" w:hAnsi="宋体" w:hint="eastAsia"/>
          <w:sz w:val="24"/>
        </w:rPr>
        <w:t>（1）</w:t>
      </w:r>
      <w:r w:rsidR="00E30E6A" w:rsidRPr="006252E1">
        <w:rPr>
          <w:rFonts w:ascii="宋体" w:hAnsi="宋体" w:hint="eastAsia"/>
          <w:sz w:val="24"/>
        </w:rPr>
        <w:t>具有不低于</w:t>
      </w:r>
      <w:r w:rsidRPr="006252E1">
        <w:rPr>
          <w:rFonts w:ascii="宋体" w:hAnsi="宋体" w:hint="eastAsia"/>
          <w:sz w:val="24"/>
        </w:rPr>
        <w:t>信息系统集成及服务资质三级证书</w:t>
      </w:r>
      <w:r w:rsidR="00051EFF" w:rsidRPr="006252E1">
        <w:rPr>
          <w:rFonts w:ascii="宋体" w:hAnsi="宋体" w:hint="eastAsia"/>
          <w:sz w:val="24"/>
        </w:rPr>
        <w:t>（复印件，盖红章）</w:t>
      </w:r>
      <w:r w:rsidRPr="006252E1">
        <w:rPr>
          <w:rFonts w:ascii="宋体" w:hAnsi="宋体" w:hint="eastAsia"/>
          <w:sz w:val="24"/>
        </w:rPr>
        <w:t>；</w:t>
      </w:r>
    </w:p>
    <w:p w:rsidR="00546722" w:rsidRPr="006252E1" w:rsidRDefault="00546722" w:rsidP="006252E1">
      <w:pPr>
        <w:spacing w:line="420" w:lineRule="exact"/>
        <w:ind w:firstLineChars="250" w:firstLine="600"/>
        <w:rPr>
          <w:rFonts w:ascii="宋体" w:hAnsi="宋体"/>
          <w:sz w:val="24"/>
        </w:rPr>
      </w:pPr>
      <w:r w:rsidRPr="006252E1">
        <w:rPr>
          <w:rFonts w:ascii="宋体" w:hAnsi="宋体" w:hint="eastAsia"/>
          <w:sz w:val="24"/>
        </w:rPr>
        <w:t>（2）软件企业认定证书</w:t>
      </w:r>
      <w:r w:rsidR="00051EFF" w:rsidRPr="006252E1">
        <w:rPr>
          <w:rFonts w:ascii="宋体" w:hAnsi="宋体" w:hint="eastAsia"/>
          <w:sz w:val="24"/>
        </w:rPr>
        <w:t>（复印件，盖红章）；</w:t>
      </w:r>
    </w:p>
    <w:p w:rsidR="00546722" w:rsidRPr="006252E1" w:rsidRDefault="00546722" w:rsidP="006252E1">
      <w:pPr>
        <w:spacing w:line="420" w:lineRule="exact"/>
        <w:ind w:firstLineChars="250" w:firstLine="600"/>
        <w:rPr>
          <w:rFonts w:ascii="宋体" w:hAnsi="宋体"/>
          <w:sz w:val="24"/>
        </w:rPr>
      </w:pPr>
      <w:r w:rsidRPr="006252E1">
        <w:rPr>
          <w:rFonts w:ascii="宋体" w:hAnsi="宋体" w:hint="eastAsia"/>
          <w:sz w:val="24"/>
        </w:rPr>
        <w:t>（3）软件产品登记书</w:t>
      </w:r>
      <w:r w:rsidR="00051EFF" w:rsidRPr="006252E1">
        <w:rPr>
          <w:rFonts w:ascii="宋体" w:hAnsi="宋体" w:hint="eastAsia"/>
          <w:sz w:val="24"/>
        </w:rPr>
        <w:t>（复印件，盖红章）；</w:t>
      </w:r>
    </w:p>
    <w:p w:rsidR="00546722" w:rsidRPr="006252E1" w:rsidRDefault="00546722" w:rsidP="006252E1">
      <w:pPr>
        <w:spacing w:line="420" w:lineRule="exact"/>
        <w:ind w:firstLineChars="250" w:firstLine="600"/>
        <w:rPr>
          <w:rFonts w:ascii="宋体" w:hAnsi="宋体"/>
          <w:sz w:val="24"/>
        </w:rPr>
      </w:pPr>
      <w:r w:rsidRPr="006252E1">
        <w:rPr>
          <w:rFonts w:ascii="宋体" w:hAnsi="宋体" w:hint="eastAsia"/>
          <w:sz w:val="24"/>
        </w:rPr>
        <w:t>（4）ISO9001质量管理体系认证证书</w:t>
      </w:r>
      <w:r w:rsidR="00051EFF" w:rsidRPr="006252E1">
        <w:rPr>
          <w:rFonts w:ascii="宋体" w:hAnsi="宋体" w:hint="eastAsia"/>
          <w:sz w:val="24"/>
        </w:rPr>
        <w:t>（复印件，盖红章）。</w:t>
      </w:r>
    </w:p>
    <w:p w:rsidR="006A7D4D" w:rsidRPr="006A7D4D" w:rsidRDefault="006A7D4D" w:rsidP="006252E1">
      <w:pPr>
        <w:spacing w:line="420" w:lineRule="exact"/>
        <w:ind w:firstLineChars="250" w:firstLine="600"/>
        <w:rPr>
          <w:rFonts w:ascii="宋体" w:hAnsi="宋体"/>
          <w:sz w:val="24"/>
        </w:rPr>
      </w:pPr>
      <w:r w:rsidRPr="006A7D4D">
        <w:rPr>
          <w:rFonts w:ascii="宋体" w:hAnsi="宋体" w:hint="eastAsia"/>
          <w:sz w:val="24"/>
        </w:rPr>
        <w:t>4.参</w:t>
      </w:r>
      <w:r w:rsidR="00546722">
        <w:rPr>
          <w:rFonts w:ascii="宋体" w:hAnsi="宋体" w:hint="eastAsia"/>
          <w:sz w:val="24"/>
        </w:rPr>
        <w:t>加政府采购活动前三年内，在经营活动中没有重大违法记录的书面申明。</w:t>
      </w:r>
    </w:p>
    <w:p w:rsidR="006A7D4D" w:rsidRPr="006A7D4D" w:rsidRDefault="006A7D4D" w:rsidP="006252E1">
      <w:pPr>
        <w:spacing w:line="420" w:lineRule="exact"/>
        <w:ind w:firstLineChars="250" w:firstLine="600"/>
        <w:rPr>
          <w:rFonts w:ascii="宋体" w:hAnsi="宋体"/>
          <w:sz w:val="24"/>
        </w:rPr>
      </w:pPr>
      <w:r w:rsidRPr="006A7D4D">
        <w:rPr>
          <w:rFonts w:ascii="宋体" w:hAnsi="宋体" w:hint="eastAsia"/>
          <w:sz w:val="24"/>
        </w:rPr>
        <w:t>5.</w:t>
      </w:r>
      <w:r w:rsidR="00546722">
        <w:rPr>
          <w:rFonts w:ascii="宋体" w:hAnsi="宋体" w:hint="eastAsia"/>
          <w:sz w:val="24"/>
        </w:rPr>
        <w:t>本项目不接受联合体参与磋商。</w:t>
      </w:r>
    </w:p>
    <w:p w:rsidR="005517AC" w:rsidRDefault="006A7D4D" w:rsidP="006252E1">
      <w:pPr>
        <w:spacing w:line="420" w:lineRule="exact"/>
        <w:ind w:firstLineChars="250" w:firstLine="600"/>
        <w:rPr>
          <w:rFonts w:ascii="宋体" w:hAnsi="宋体"/>
          <w:sz w:val="24"/>
        </w:rPr>
      </w:pPr>
      <w:r w:rsidRPr="006A7D4D">
        <w:rPr>
          <w:rFonts w:ascii="宋体" w:hAnsi="宋体" w:hint="eastAsia"/>
          <w:sz w:val="24"/>
        </w:rPr>
        <w:t>6.</w:t>
      </w:r>
      <w:r w:rsidR="00080538" w:rsidRPr="006A7D4D">
        <w:rPr>
          <w:rFonts w:ascii="宋体" w:hAnsi="宋体" w:hint="eastAsia"/>
          <w:sz w:val="24"/>
        </w:rPr>
        <w:t>不接受单位负责人为同一人或者存在控股、管理关系的不同单位同时参与本项</w:t>
      </w:r>
      <w:r w:rsidR="00080538" w:rsidRPr="006A7D4D">
        <w:rPr>
          <w:rFonts w:ascii="宋体" w:hAnsi="宋体" w:hint="eastAsia"/>
          <w:sz w:val="24"/>
        </w:rPr>
        <w:lastRenderedPageBreak/>
        <w:t>目。</w:t>
      </w:r>
    </w:p>
    <w:p w:rsidR="005517AC" w:rsidRDefault="00043ACD" w:rsidP="006252E1">
      <w:pPr>
        <w:pStyle w:val="ac"/>
        <w:spacing w:before="0" w:beforeAutospacing="0" w:after="0" w:afterAutospacing="0" w:line="420" w:lineRule="exact"/>
        <w:ind w:firstLineChars="150" w:firstLine="360"/>
        <w:jc w:val="both"/>
        <w:rPr>
          <w:rFonts w:cs="仿宋_GB2312"/>
        </w:rPr>
      </w:pPr>
      <w:r>
        <w:rPr>
          <w:rFonts w:cs="仿宋_GB2312" w:hint="eastAsia"/>
        </w:rPr>
        <w:t>（二）报价单</w:t>
      </w:r>
      <w:r w:rsidR="006A7D4D">
        <w:rPr>
          <w:rFonts w:cs="仿宋_GB2312" w:hint="eastAsia"/>
          <w:b/>
          <w:bCs/>
        </w:rPr>
        <w:t>（</w:t>
      </w:r>
      <w:r w:rsidR="006A7D4D" w:rsidRPr="006A7D4D">
        <w:rPr>
          <w:rFonts w:cs="仿宋_GB2312" w:hint="eastAsia"/>
          <w:b/>
          <w:bCs/>
        </w:rPr>
        <w:t>【提醒】“报价单”须单独密封并加盖骑缝章！</w:t>
      </w:r>
      <w:r>
        <w:rPr>
          <w:rFonts w:cs="仿宋_GB2312" w:hint="eastAsia"/>
          <w:b/>
          <w:bCs/>
        </w:rPr>
        <w:t>）</w:t>
      </w:r>
    </w:p>
    <w:p w:rsidR="005517AC" w:rsidRDefault="00E30CE3" w:rsidP="006252E1">
      <w:pPr>
        <w:pStyle w:val="ac"/>
        <w:spacing w:before="0" w:beforeAutospacing="0" w:after="0" w:afterAutospacing="0" w:line="420" w:lineRule="exact"/>
        <w:ind w:firstLineChars="200" w:firstLine="480"/>
        <w:jc w:val="both"/>
        <w:rPr>
          <w:rFonts w:cs="仿宋_GB2312"/>
        </w:rPr>
      </w:pPr>
      <w:r>
        <w:rPr>
          <w:rFonts w:cs="仿宋_GB2312" w:hint="eastAsia"/>
        </w:rPr>
        <w:t>填写《南通中专</w:t>
      </w:r>
      <w:r w:rsidRPr="00E30CE3">
        <w:rPr>
          <w:rFonts w:cs="仿宋_GB2312" w:hint="eastAsia"/>
        </w:rPr>
        <w:t>时尚图文大数据网络服务</w:t>
      </w:r>
      <w:r w:rsidR="006A7D4D">
        <w:rPr>
          <w:rFonts w:cs="仿宋_GB2312" w:hint="eastAsia"/>
        </w:rPr>
        <w:t>报价单》并加盖公章</w:t>
      </w:r>
      <w:r w:rsidR="000E35A2">
        <w:rPr>
          <w:rFonts w:cs="仿宋_GB2312" w:hint="eastAsia"/>
        </w:rPr>
        <w:t>。报价应包括完成本项目的所有</w:t>
      </w:r>
      <w:r w:rsidR="006A7D4D" w:rsidRPr="006A7D4D">
        <w:rPr>
          <w:rFonts w:cs="仿宋_GB2312" w:hint="eastAsia"/>
        </w:rPr>
        <w:t>费用 ，并据此报价（开票价）。</w:t>
      </w:r>
    </w:p>
    <w:p w:rsidR="005517AC" w:rsidRDefault="00043ACD" w:rsidP="006252E1">
      <w:pPr>
        <w:pStyle w:val="ac"/>
        <w:spacing w:before="0" w:beforeAutospacing="0" w:after="0" w:afterAutospacing="0" w:line="420" w:lineRule="exact"/>
        <w:ind w:firstLineChars="200" w:firstLine="480"/>
        <w:jc w:val="both"/>
        <w:rPr>
          <w:rFonts w:cs="仿宋_GB2312"/>
        </w:rPr>
      </w:pPr>
      <w:r>
        <w:rPr>
          <w:rFonts w:cs="仿宋_GB2312" w:hint="eastAsia"/>
        </w:rPr>
        <w:t>（三）商务技术响应文件（</w:t>
      </w:r>
      <w:r w:rsidR="006A7D4D" w:rsidRPr="006A7D4D">
        <w:rPr>
          <w:rFonts w:cs="仿宋_GB2312" w:hint="eastAsia"/>
          <w:b/>
          <w:bCs/>
        </w:rPr>
        <w:t>【提醒】</w:t>
      </w:r>
      <w:r w:rsidR="006A7D4D">
        <w:rPr>
          <w:rFonts w:cs="仿宋_GB2312" w:hint="eastAsia"/>
          <w:b/>
          <w:bCs/>
        </w:rPr>
        <w:t>“</w:t>
      </w:r>
      <w:r w:rsidR="006A7D4D" w:rsidRPr="006A7D4D">
        <w:rPr>
          <w:rFonts w:cs="仿宋_GB2312" w:hint="eastAsia"/>
          <w:b/>
          <w:bCs/>
        </w:rPr>
        <w:t>商务技术响应文件</w:t>
      </w:r>
      <w:r w:rsidR="006A7D4D">
        <w:rPr>
          <w:rFonts w:cs="仿宋_GB2312" w:hint="eastAsia"/>
          <w:b/>
          <w:bCs/>
        </w:rPr>
        <w:t>”</w:t>
      </w:r>
      <w:r>
        <w:rPr>
          <w:rFonts w:cs="仿宋_GB2312" w:hint="eastAsia"/>
          <w:b/>
        </w:rPr>
        <w:t>不能出现报价，单独密封并牢固装订</w:t>
      </w:r>
      <w:r>
        <w:rPr>
          <w:rFonts w:cs="仿宋_GB2312" w:hint="eastAsia"/>
        </w:rPr>
        <w:t>）</w:t>
      </w:r>
    </w:p>
    <w:p w:rsidR="006A7D4D" w:rsidRDefault="006A7D4D" w:rsidP="006252E1">
      <w:pPr>
        <w:pStyle w:val="ac"/>
        <w:spacing w:before="0" w:beforeAutospacing="0" w:after="0" w:afterAutospacing="0" w:line="420" w:lineRule="exact"/>
        <w:ind w:firstLineChars="200" w:firstLine="480"/>
        <w:jc w:val="both"/>
        <w:rPr>
          <w:rFonts w:cs="仿宋_GB2312"/>
        </w:rPr>
      </w:pPr>
      <w:r>
        <w:rPr>
          <w:rFonts w:cs="仿宋_GB2312"/>
        </w:rPr>
        <w:t>1.</w:t>
      </w:r>
      <w:r>
        <w:rPr>
          <w:rFonts w:cs="仿宋_GB2312" w:hint="eastAsia"/>
        </w:rPr>
        <w:t>供应商须对照商务技术评分要求（</w:t>
      </w:r>
      <w:r w:rsidRPr="0092059B">
        <w:rPr>
          <w:rFonts w:cs="仿宋_GB2312" w:hint="eastAsia"/>
          <w:b/>
        </w:rPr>
        <w:t>见“四、评审标准”</w:t>
      </w:r>
      <w:r>
        <w:rPr>
          <w:rFonts w:cs="仿宋_GB2312" w:hint="eastAsia"/>
        </w:rPr>
        <w:t>），编制商务技术响应文件</w:t>
      </w:r>
      <w:r w:rsidR="004F70A3">
        <w:rPr>
          <w:rFonts w:cs="仿宋_GB2312" w:hint="eastAsia"/>
        </w:rPr>
        <w:t>。</w:t>
      </w:r>
    </w:p>
    <w:p w:rsidR="004F70A3" w:rsidRPr="004F70A3" w:rsidRDefault="004F70A3" w:rsidP="006252E1">
      <w:pPr>
        <w:pStyle w:val="ac"/>
        <w:spacing w:before="0" w:beforeAutospacing="0" w:after="0" w:afterAutospacing="0" w:line="420" w:lineRule="exact"/>
        <w:ind w:firstLineChars="200" w:firstLine="480"/>
        <w:rPr>
          <w:rFonts w:cs="仿宋_GB2312"/>
        </w:rPr>
      </w:pPr>
      <w:r>
        <w:rPr>
          <w:rFonts w:cs="仿宋_GB2312"/>
        </w:rPr>
        <w:t>2</w:t>
      </w:r>
      <w:r w:rsidRPr="004F70A3">
        <w:rPr>
          <w:rFonts w:cs="仿宋_GB2312" w:hint="eastAsia"/>
        </w:rPr>
        <w:t>.响应文件均需用A4纸打印并装订成册，不允许使用活页夹、拉杆夹、文件夹、塑料方便式书脊（插入式或穿孔式）装订，签字使用不褪色的蓝、黑墨水笔书写，字迹应清晰易于辨认，如因响应文件字迹潦草或表达不清所引起的后果由供应商负责。供应商应在响应文件封面的清楚地注明“正本”或“副本”。正本和副本如有不一致之处，以正本为准。</w:t>
      </w:r>
    </w:p>
    <w:p w:rsidR="004F70A3" w:rsidRPr="004F70A3" w:rsidRDefault="004F70A3" w:rsidP="006252E1">
      <w:pPr>
        <w:pStyle w:val="ac"/>
        <w:spacing w:before="0" w:beforeAutospacing="0" w:after="0" w:afterAutospacing="0" w:line="420" w:lineRule="exact"/>
        <w:ind w:firstLineChars="200" w:firstLine="480"/>
        <w:rPr>
          <w:rFonts w:cs="仿宋_GB2312"/>
        </w:rPr>
      </w:pPr>
      <w:r>
        <w:rPr>
          <w:rFonts w:cs="仿宋_GB2312"/>
        </w:rPr>
        <w:t>3</w:t>
      </w:r>
      <w:r w:rsidRPr="004F70A3">
        <w:rPr>
          <w:rFonts w:cs="仿宋_GB2312" w:hint="eastAsia"/>
        </w:rPr>
        <w:t>．必须加盖骑缝章或每页盖章，响应文件的报价表部分必须盖章。</w:t>
      </w:r>
    </w:p>
    <w:p w:rsidR="004F70A3" w:rsidRPr="004F70A3" w:rsidRDefault="004F70A3" w:rsidP="006252E1">
      <w:pPr>
        <w:pStyle w:val="ac"/>
        <w:spacing w:before="0" w:beforeAutospacing="0" w:after="0" w:afterAutospacing="0" w:line="420" w:lineRule="exact"/>
        <w:ind w:firstLineChars="200" w:firstLine="480"/>
        <w:rPr>
          <w:rFonts w:cs="仿宋_GB2312"/>
        </w:rPr>
      </w:pPr>
      <w:r>
        <w:rPr>
          <w:rFonts w:cs="仿宋_GB2312"/>
        </w:rPr>
        <w:t>4</w:t>
      </w:r>
      <w:r w:rsidRPr="004F70A3">
        <w:rPr>
          <w:rFonts w:cs="仿宋_GB2312" w:hint="eastAsia"/>
        </w:rPr>
        <w:t>．如有修改、行间内插字和增删，修改处应由供应商加盖供应商的印章。</w:t>
      </w:r>
    </w:p>
    <w:p w:rsidR="005517AC" w:rsidRPr="000F39F2" w:rsidRDefault="004F70A3" w:rsidP="006252E1">
      <w:pPr>
        <w:pStyle w:val="ac"/>
        <w:spacing w:before="0" w:beforeAutospacing="0" w:after="0" w:afterAutospacing="0" w:line="420" w:lineRule="exact"/>
        <w:ind w:firstLineChars="200" w:firstLine="480"/>
        <w:jc w:val="both"/>
        <w:rPr>
          <w:rFonts w:cs="仿宋_GB2312"/>
        </w:rPr>
      </w:pPr>
      <w:r>
        <w:rPr>
          <w:rFonts w:cs="仿宋_GB2312"/>
        </w:rPr>
        <w:t>5</w:t>
      </w:r>
      <w:r w:rsidRPr="004F70A3">
        <w:rPr>
          <w:rFonts w:cs="仿宋_GB2312" w:hint="eastAsia"/>
        </w:rPr>
        <w:t>. 所有响应文件必须提供正本一份，副本两份。</w:t>
      </w:r>
    </w:p>
    <w:p w:rsidR="005517AC" w:rsidRDefault="00043ACD" w:rsidP="006252E1">
      <w:pPr>
        <w:pStyle w:val="ac"/>
        <w:spacing w:before="0" w:beforeAutospacing="0" w:after="0" w:afterAutospacing="0" w:line="420" w:lineRule="exact"/>
        <w:ind w:firstLineChars="200" w:firstLine="482"/>
        <w:jc w:val="both"/>
        <w:rPr>
          <w:rFonts w:cs="仿宋_GB2312"/>
          <w:b/>
        </w:rPr>
      </w:pPr>
      <w:r>
        <w:rPr>
          <w:rFonts w:cs="仿宋_GB2312" w:hint="eastAsia"/>
          <w:b/>
        </w:rPr>
        <w:t>四、评审标准</w:t>
      </w:r>
    </w:p>
    <w:p w:rsidR="002C3DAC" w:rsidRDefault="002C3DAC" w:rsidP="006252E1">
      <w:pPr>
        <w:pStyle w:val="ac"/>
        <w:spacing w:before="0" w:beforeAutospacing="0" w:after="0" w:afterAutospacing="0" w:line="420" w:lineRule="exact"/>
        <w:ind w:firstLineChars="200" w:firstLine="480"/>
        <w:jc w:val="both"/>
        <w:rPr>
          <w:rFonts w:cs="仿宋_GB2312"/>
        </w:rPr>
      </w:pPr>
      <w:r>
        <w:rPr>
          <w:rFonts w:cs="仿宋_GB2312" w:hint="eastAsia"/>
        </w:rPr>
        <w:t>1</w:t>
      </w:r>
      <w:r>
        <w:rPr>
          <w:rFonts w:cs="仿宋_GB2312"/>
        </w:rPr>
        <w:t>.</w:t>
      </w:r>
      <w:r w:rsidR="00043ACD">
        <w:rPr>
          <w:rFonts w:cs="仿宋_GB2312" w:hint="eastAsia"/>
        </w:rPr>
        <w:t>磋商小组由5人组成，供应商得分为磋商小组成员的平均分。</w:t>
      </w:r>
    </w:p>
    <w:p w:rsidR="005517AC" w:rsidRDefault="002C3DAC" w:rsidP="006252E1">
      <w:pPr>
        <w:pStyle w:val="ac"/>
        <w:spacing w:before="0" w:beforeAutospacing="0" w:after="0" w:afterAutospacing="0" w:line="420" w:lineRule="exact"/>
        <w:ind w:firstLineChars="200" w:firstLine="480"/>
        <w:jc w:val="both"/>
        <w:rPr>
          <w:rFonts w:cs="仿宋_GB2312"/>
        </w:rPr>
      </w:pPr>
      <w:r>
        <w:rPr>
          <w:rFonts w:cs="仿宋_GB2312" w:hint="eastAsia"/>
        </w:rPr>
        <w:t>2</w:t>
      </w:r>
      <w:r>
        <w:rPr>
          <w:rFonts w:cs="仿宋_GB2312"/>
        </w:rPr>
        <w:t>.</w:t>
      </w:r>
      <w:r w:rsidR="00043ACD">
        <w:rPr>
          <w:rFonts w:cs="仿宋_GB2312" w:hint="eastAsia"/>
        </w:rPr>
        <w:t>商务技术部分评审结束后，再开启最后报价计算分值，总分值为100分。</w:t>
      </w:r>
    </w:p>
    <w:p w:rsidR="005517AC" w:rsidRDefault="00043ACD" w:rsidP="006252E1">
      <w:pPr>
        <w:pStyle w:val="ac"/>
        <w:spacing w:before="0" w:beforeAutospacing="0" w:after="0" w:afterAutospacing="0" w:line="420" w:lineRule="exact"/>
        <w:ind w:firstLineChars="200" w:firstLine="480"/>
        <w:jc w:val="both"/>
        <w:rPr>
          <w:rFonts w:cs="仿宋_GB2312"/>
        </w:rPr>
      </w:pPr>
      <w:r>
        <w:rPr>
          <w:rFonts w:cs="仿宋_GB2312" w:hint="eastAsia"/>
        </w:rPr>
        <w:t>（一）商务技术分</w:t>
      </w:r>
      <w:r w:rsidR="004F70A3">
        <w:rPr>
          <w:rFonts w:cs="仿宋_GB2312"/>
        </w:rPr>
        <w:t>7</w:t>
      </w:r>
      <w:r>
        <w:rPr>
          <w:rFonts w:cs="仿宋_GB2312"/>
        </w:rPr>
        <w:t>0</w:t>
      </w:r>
      <w:r>
        <w:rPr>
          <w:rFonts w:cs="仿宋_GB2312" w:hint="eastAsia"/>
        </w:rPr>
        <w:t>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229"/>
      </w:tblGrid>
      <w:tr w:rsidR="005517AC" w:rsidTr="00B0743E">
        <w:trPr>
          <w:trHeight w:val="611"/>
        </w:trPr>
        <w:tc>
          <w:tcPr>
            <w:tcW w:w="2093" w:type="dxa"/>
            <w:vAlign w:val="center"/>
          </w:tcPr>
          <w:p w:rsidR="005517AC" w:rsidRDefault="00043ACD">
            <w:pPr>
              <w:jc w:val="center"/>
              <w:rPr>
                <w:rFonts w:ascii="宋体" w:hAnsi="宋体"/>
                <w:b/>
                <w:bCs/>
                <w:szCs w:val="21"/>
              </w:rPr>
            </w:pPr>
            <w:r>
              <w:rPr>
                <w:rFonts w:ascii="宋体" w:hAnsi="宋体" w:hint="eastAsia"/>
                <w:b/>
                <w:bCs/>
                <w:szCs w:val="21"/>
              </w:rPr>
              <w:t>评分项目</w:t>
            </w:r>
          </w:p>
        </w:tc>
        <w:tc>
          <w:tcPr>
            <w:tcW w:w="7229" w:type="dxa"/>
            <w:vAlign w:val="center"/>
          </w:tcPr>
          <w:p w:rsidR="005517AC" w:rsidRDefault="00043ACD">
            <w:pPr>
              <w:jc w:val="center"/>
              <w:rPr>
                <w:rFonts w:ascii="宋体" w:hAnsi="宋体"/>
                <w:b/>
                <w:bCs/>
                <w:szCs w:val="21"/>
              </w:rPr>
            </w:pPr>
            <w:r>
              <w:rPr>
                <w:rFonts w:ascii="宋体" w:hAnsi="宋体" w:hint="eastAsia"/>
                <w:b/>
                <w:bCs/>
                <w:szCs w:val="21"/>
              </w:rPr>
              <w:t>评分标准</w:t>
            </w:r>
          </w:p>
        </w:tc>
      </w:tr>
      <w:tr w:rsidR="005517AC" w:rsidTr="004B505D">
        <w:trPr>
          <w:trHeight w:val="1294"/>
        </w:trPr>
        <w:tc>
          <w:tcPr>
            <w:tcW w:w="2093" w:type="dxa"/>
            <w:vAlign w:val="center"/>
          </w:tcPr>
          <w:p w:rsidR="005517AC" w:rsidRDefault="004F70A3">
            <w:pPr>
              <w:rPr>
                <w:rFonts w:ascii="宋体" w:hAnsi="宋体" w:cs="宋体"/>
                <w:bCs/>
                <w:szCs w:val="21"/>
              </w:rPr>
            </w:pPr>
            <w:r>
              <w:rPr>
                <w:rFonts w:ascii="宋体" w:hAnsi="宋体" w:cs="宋体" w:hint="eastAsia"/>
                <w:bCs/>
                <w:szCs w:val="21"/>
              </w:rPr>
              <w:t>一、</w:t>
            </w:r>
            <w:r w:rsidRPr="004F70A3">
              <w:rPr>
                <w:rFonts w:ascii="宋体" w:hAnsi="宋体" w:cs="宋体" w:hint="eastAsia"/>
                <w:bCs/>
                <w:szCs w:val="21"/>
              </w:rPr>
              <w:t>类似业绩</w:t>
            </w:r>
          </w:p>
          <w:p w:rsidR="005517AC" w:rsidRDefault="00043ACD">
            <w:pPr>
              <w:rPr>
                <w:rFonts w:ascii="宋体" w:hAnsi="宋体" w:cs="宋体"/>
                <w:bCs/>
                <w:szCs w:val="21"/>
              </w:rPr>
            </w:pPr>
            <w:r>
              <w:rPr>
                <w:rFonts w:ascii="宋体" w:hAnsi="宋体" w:cs="宋体" w:hint="eastAsia"/>
                <w:bCs/>
                <w:szCs w:val="21"/>
              </w:rPr>
              <w:t>（</w:t>
            </w:r>
            <w:r w:rsidR="002C3DAC">
              <w:rPr>
                <w:rFonts w:ascii="宋体" w:hAnsi="宋体" w:cs="宋体" w:hint="eastAsia"/>
                <w:bCs/>
                <w:szCs w:val="21"/>
              </w:rPr>
              <w:t>1</w:t>
            </w:r>
            <w:r w:rsidR="006252E1">
              <w:rPr>
                <w:rFonts w:ascii="宋体" w:hAnsi="宋体" w:cs="宋体"/>
                <w:bCs/>
                <w:szCs w:val="21"/>
              </w:rPr>
              <w:t>5</w:t>
            </w:r>
            <w:r>
              <w:rPr>
                <w:rFonts w:ascii="宋体" w:hAnsi="宋体" w:cs="宋体" w:hint="eastAsia"/>
                <w:bCs/>
                <w:szCs w:val="21"/>
              </w:rPr>
              <w:t>分）</w:t>
            </w:r>
          </w:p>
        </w:tc>
        <w:tc>
          <w:tcPr>
            <w:tcW w:w="7229" w:type="dxa"/>
            <w:vAlign w:val="center"/>
          </w:tcPr>
          <w:p w:rsidR="006252E1" w:rsidRDefault="004F70A3" w:rsidP="004F70A3">
            <w:pPr>
              <w:spacing w:line="320" w:lineRule="exact"/>
              <w:ind w:firstLineChars="200" w:firstLine="420"/>
              <w:rPr>
                <w:rFonts w:ascii="宋体" w:hAnsi="宋体" w:cs="宋体"/>
                <w:szCs w:val="21"/>
              </w:rPr>
            </w:pPr>
            <w:r w:rsidRPr="004F70A3">
              <w:rPr>
                <w:rFonts w:ascii="宋体" w:hAnsi="宋体" w:cs="宋体" w:hint="eastAsia"/>
                <w:szCs w:val="21"/>
              </w:rPr>
              <w:t>供应商自2017年1月1日（以合同签订的时间为准）至今完成过的类似业绩情况：</w:t>
            </w:r>
          </w:p>
          <w:p w:rsidR="006252E1" w:rsidRDefault="006252E1" w:rsidP="004F70A3">
            <w:pPr>
              <w:spacing w:line="320" w:lineRule="exact"/>
              <w:ind w:firstLineChars="200" w:firstLine="420"/>
              <w:rPr>
                <w:rFonts w:ascii="宋体" w:hAnsi="宋体" w:cs="宋体"/>
                <w:szCs w:val="21"/>
              </w:rPr>
            </w:pPr>
            <w:r>
              <w:rPr>
                <w:rFonts w:ascii="宋体" w:hAnsi="宋体" w:cs="宋体"/>
                <w:szCs w:val="21"/>
              </w:rPr>
              <w:t>1.</w:t>
            </w:r>
            <w:r w:rsidR="004F70A3" w:rsidRPr="004F70A3">
              <w:rPr>
                <w:rFonts w:ascii="宋体" w:hAnsi="宋体" w:cs="宋体" w:hint="eastAsia"/>
                <w:szCs w:val="21"/>
              </w:rPr>
              <w:t>单项合同价在5万元（含）</w:t>
            </w:r>
            <w:r w:rsidR="000F39F2" w:rsidRPr="000F39F2">
              <w:rPr>
                <w:rFonts w:ascii="宋体" w:hAnsi="宋体" w:cs="宋体" w:hint="eastAsia"/>
                <w:szCs w:val="21"/>
              </w:rPr>
              <w:t>～</w:t>
            </w:r>
            <w:r w:rsidR="004F70A3" w:rsidRPr="004F70A3">
              <w:rPr>
                <w:rFonts w:ascii="宋体" w:hAnsi="宋体" w:cs="宋体" w:hint="eastAsia"/>
                <w:szCs w:val="21"/>
              </w:rPr>
              <w:t>10万元（含），每提供一份业绩得</w:t>
            </w:r>
            <w:r>
              <w:rPr>
                <w:rFonts w:ascii="宋体" w:hAnsi="宋体" w:cs="宋体"/>
                <w:szCs w:val="21"/>
              </w:rPr>
              <w:t>1</w:t>
            </w:r>
            <w:r w:rsidR="004F70A3" w:rsidRPr="004F70A3">
              <w:rPr>
                <w:rFonts w:ascii="宋体" w:hAnsi="宋体" w:cs="宋体" w:hint="eastAsia"/>
                <w:szCs w:val="21"/>
              </w:rPr>
              <w:t>分；</w:t>
            </w:r>
          </w:p>
          <w:p w:rsidR="006252E1" w:rsidRDefault="006252E1" w:rsidP="004F70A3">
            <w:pPr>
              <w:spacing w:line="320" w:lineRule="exact"/>
              <w:ind w:firstLineChars="200" w:firstLine="420"/>
              <w:rPr>
                <w:rFonts w:ascii="宋体" w:hAnsi="宋体" w:cs="宋体"/>
                <w:szCs w:val="21"/>
              </w:rPr>
            </w:pPr>
            <w:r>
              <w:rPr>
                <w:rFonts w:ascii="宋体" w:hAnsi="宋体" w:cs="宋体" w:hint="eastAsia"/>
                <w:szCs w:val="21"/>
              </w:rPr>
              <w:t>2</w:t>
            </w:r>
            <w:r>
              <w:rPr>
                <w:rFonts w:ascii="宋体" w:hAnsi="宋体" w:cs="宋体"/>
                <w:szCs w:val="21"/>
              </w:rPr>
              <w:t>.</w:t>
            </w:r>
            <w:r w:rsidR="004F70A3" w:rsidRPr="004F70A3">
              <w:rPr>
                <w:rFonts w:ascii="宋体" w:hAnsi="宋体" w:cs="宋体" w:hint="eastAsia"/>
                <w:szCs w:val="21"/>
              </w:rPr>
              <w:t>单项合同价在10万元</w:t>
            </w:r>
            <w:r w:rsidR="000F39F2" w:rsidRPr="000F39F2">
              <w:rPr>
                <w:rFonts w:ascii="宋体" w:hAnsi="宋体" w:cs="宋体" w:hint="eastAsia"/>
                <w:szCs w:val="21"/>
              </w:rPr>
              <w:t>～</w:t>
            </w:r>
            <w:r w:rsidR="004F70A3" w:rsidRPr="004F70A3">
              <w:rPr>
                <w:rFonts w:ascii="宋体" w:hAnsi="宋体" w:cs="宋体" w:hint="eastAsia"/>
                <w:szCs w:val="21"/>
              </w:rPr>
              <w:t>20万元（含），每提供一份业绩得</w:t>
            </w:r>
            <w:r>
              <w:rPr>
                <w:rFonts w:ascii="宋体" w:hAnsi="宋体" w:cs="宋体"/>
                <w:szCs w:val="21"/>
              </w:rPr>
              <w:t>3</w:t>
            </w:r>
            <w:r w:rsidR="004F70A3" w:rsidRPr="004F70A3">
              <w:rPr>
                <w:rFonts w:ascii="宋体" w:hAnsi="宋体" w:cs="宋体" w:hint="eastAsia"/>
                <w:szCs w:val="21"/>
              </w:rPr>
              <w:t>分；</w:t>
            </w:r>
          </w:p>
          <w:p w:rsidR="006252E1" w:rsidRDefault="006252E1" w:rsidP="004F70A3">
            <w:pPr>
              <w:spacing w:line="320" w:lineRule="exact"/>
              <w:ind w:firstLineChars="200" w:firstLine="420"/>
              <w:rPr>
                <w:rFonts w:ascii="宋体" w:hAnsi="宋体" w:cs="宋体"/>
                <w:szCs w:val="21"/>
              </w:rPr>
            </w:pPr>
            <w:r>
              <w:rPr>
                <w:rFonts w:ascii="宋体" w:hAnsi="宋体" w:cs="宋体"/>
                <w:szCs w:val="21"/>
              </w:rPr>
              <w:t>3.</w:t>
            </w:r>
            <w:r w:rsidR="004F70A3" w:rsidRPr="004F70A3">
              <w:rPr>
                <w:rFonts w:ascii="宋体" w:hAnsi="宋体" w:cs="宋体" w:hint="eastAsia"/>
                <w:szCs w:val="21"/>
              </w:rPr>
              <w:t>单项合同价在20万元以上，每提供一份业绩得</w:t>
            </w:r>
            <w:r>
              <w:rPr>
                <w:rFonts w:ascii="宋体" w:hAnsi="宋体" w:cs="宋体"/>
                <w:szCs w:val="21"/>
              </w:rPr>
              <w:t>5</w:t>
            </w:r>
            <w:r w:rsidR="004F70A3" w:rsidRPr="004F70A3">
              <w:rPr>
                <w:rFonts w:ascii="宋体" w:hAnsi="宋体" w:cs="宋体" w:hint="eastAsia"/>
                <w:szCs w:val="21"/>
              </w:rPr>
              <w:t>分。</w:t>
            </w:r>
          </w:p>
          <w:p w:rsidR="005517AC" w:rsidRPr="004F70A3" w:rsidRDefault="004F70A3" w:rsidP="004F70A3">
            <w:pPr>
              <w:spacing w:line="320" w:lineRule="exact"/>
              <w:ind w:firstLineChars="200" w:firstLine="420"/>
              <w:rPr>
                <w:rFonts w:ascii="宋体" w:hAnsi="宋体" w:cs="宋体"/>
                <w:szCs w:val="21"/>
              </w:rPr>
            </w:pPr>
            <w:r w:rsidRPr="004F70A3">
              <w:rPr>
                <w:rFonts w:ascii="宋体" w:hAnsi="宋体" w:cs="宋体" w:hint="eastAsia"/>
                <w:szCs w:val="21"/>
              </w:rPr>
              <w:t>同一业绩不重复得分，本项最高得</w:t>
            </w:r>
            <w:r w:rsidR="006252E1">
              <w:rPr>
                <w:rFonts w:ascii="宋体" w:hAnsi="宋体" w:cs="宋体" w:hint="eastAsia"/>
                <w:szCs w:val="21"/>
              </w:rPr>
              <w:t>1</w:t>
            </w:r>
            <w:r w:rsidR="006252E1">
              <w:rPr>
                <w:rFonts w:ascii="宋体" w:hAnsi="宋体" w:cs="宋体"/>
                <w:szCs w:val="21"/>
              </w:rPr>
              <w:t>5</w:t>
            </w:r>
            <w:r w:rsidRPr="004F70A3">
              <w:rPr>
                <w:rFonts w:ascii="宋体" w:hAnsi="宋体" w:cs="宋体" w:hint="eastAsia"/>
                <w:szCs w:val="21"/>
              </w:rPr>
              <w:t>分。须提供合同复印件，同时提供原件备查。</w:t>
            </w:r>
          </w:p>
        </w:tc>
      </w:tr>
      <w:tr w:rsidR="002C3DAC" w:rsidTr="006252E1">
        <w:trPr>
          <w:trHeight w:val="1055"/>
        </w:trPr>
        <w:tc>
          <w:tcPr>
            <w:tcW w:w="2093" w:type="dxa"/>
            <w:vAlign w:val="center"/>
          </w:tcPr>
          <w:p w:rsidR="002C3DAC" w:rsidRDefault="000F39F2" w:rsidP="002C3DAC">
            <w:pPr>
              <w:rPr>
                <w:rFonts w:ascii="宋体" w:hAnsi="宋体" w:cs="宋体"/>
                <w:szCs w:val="21"/>
              </w:rPr>
            </w:pPr>
            <w:r>
              <w:rPr>
                <w:rFonts w:ascii="宋体" w:hAnsi="宋体" w:cs="宋体" w:hint="eastAsia"/>
                <w:szCs w:val="21"/>
              </w:rPr>
              <w:t>二、</w:t>
            </w:r>
            <w:r w:rsidR="00A076A0">
              <w:rPr>
                <w:rFonts w:ascii="宋体" w:hAnsi="宋体" w:cs="宋体" w:hint="eastAsia"/>
                <w:szCs w:val="21"/>
              </w:rPr>
              <w:t>企业信誉</w:t>
            </w:r>
          </w:p>
          <w:p w:rsidR="002C3DAC" w:rsidRDefault="002C3DAC" w:rsidP="002C3DAC">
            <w:pPr>
              <w:rPr>
                <w:rFonts w:ascii="宋体" w:hAnsi="宋体" w:cs="宋体"/>
                <w:bCs/>
                <w:color w:val="0D0D0D"/>
                <w:szCs w:val="21"/>
              </w:rPr>
            </w:pPr>
            <w:r>
              <w:rPr>
                <w:rFonts w:ascii="宋体" w:hAnsi="宋体" w:cs="宋体" w:hint="eastAsia"/>
                <w:szCs w:val="21"/>
              </w:rPr>
              <w:t>（</w:t>
            </w:r>
            <w:r w:rsidR="006252E1">
              <w:rPr>
                <w:rFonts w:ascii="宋体" w:hAnsi="宋体" w:cs="宋体"/>
                <w:szCs w:val="21"/>
              </w:rPr>
              <w:t>10</w:t>
            </w:r>
            <w:r>
              <w:rPr>
                <w:rFonts w:ascii="宋体" w:hAnsi="宋体" w:cs="宋体" w:hint="eastAsia"/>
                <w:szCs w:val="21"/>
              </w:rPr>
              <w:t>分）</w:t>
            </w:r>
          </w:p>
        </w:tc>
        <w:tc>
          <w:tcPr>
            <w:tcW w:w="7229" w:type="dxa"/>
            <w:vAlign w:val="center"/>
          </w:tcPr>
          <w:p w:rsidR="002C3DAC" w:rsidRPr="000F39F2" w:rsidRDefault="00A076A0" w:rsidP="006252E1">
            <w:pPr>
              <w:pStyle w:val="10"/>
              <w:spacing w:line="320" w:lineRule="exact"/>
              <w:ind w:firstLineChars="200" w:firstLine="420"/>
              <w:rPr>
                <w:rFonts w:cs="宋体"/>
                <w:szCs w:val="21"/>
              </w:rPr>
            </w:pPr>
            <w:r>
              <w:rPr>
                <w:rFonts w:cs="宋体" w:hint="eastAsia"/>
                <w:szCs w:val="21"/>
              </w:rPr>
              <w:t>企业</w:t>
            </w:r>
            <w:r w:rsidRPr="00A076A0">
              <w:rPr>
                <w:rFonts w:cs="宋体" w:hint="eastAsia"/>
                <w:szCs w:val="21"/>
              </w:rPr>
              <w:t>信用等级为AAA级的可以加</w:t>
            </w:r>
            <w:r w:rsidR="006252E1">
              <w:rPr>
                <w:rFonts w:cs="宋体"/>
                <w:szCs w:val="21"/>
              </w:rPr>
              <w:t>10</w:t>
            </w:r>
            <w:r w:rsidRPr="00A076A0">
              <w:rPr>
                <w:rFonts w:cs="宋体" w:hint="eastAsia"/>
                <w:szCs w:val="21"/>
              </w:rPr>
              <w:t>分，信用等级为AA的可以加</w:t>
            </w:r>
            <w:r w:rsidR="006252E1">
              <w:rPr>
                <w:rFonts w:cs="宋体" w:hint="eastAsia"/>
                <w:szCs w:val="21"/>
              </w:rPr>
              <w:t>7</w:t>
            </w:r>
            <w:r w:rsidRPr="00A076A0">
              <w:rPr>
                <w:rFonts w:cs="宋体" w:hint="eastAsia"/>
                <w:szCs w:val="21"/>
              </w:rPr>
              <w:t>分，信用等级为A级的可以加</w:t>
            </w:r>
            <w:r w:rsidR="006252E1">
              <w:rPr>
                <w:rFonts w:cs="宋体" w:hint="eastAsia"/>
                <w:szCs w:val="21"/>
              </w:rPr>
              <w:t>3</w:t>
            </w:r>
            <w:r w:rsidRPr="00A076A0">
              <w:rPr>
                <w:rFonts w:cs="宋体" w:hint="eastAsia"/>
                <w:szCs w:val="21"/>
              </w:rPr>
              <w:t>分，其他级别和无信用等级证书只能得到0分，无加分。</w:t>
            </w:r>
            <w:r w:rsidR="0096297C" w:rsidRPr="004F70A3">
              <w:rPr>
                <w:rFonts w:cs="宋体" w:hint="eastAsia"/>
                <w:szCs w:val="21"/>
              </w:rPr>
              <w:t>须提供合同复印件，同时提供原件备查。</w:t>
            </w:r>
          </w:p>
        </w:tc>
      </w:tr>
      <w:tr w:rsidR="002C3DAC" w:rsidTr="00B0743E">
        <w:trPr>
          <w:trHeight w:val="919"/>
        </w:trPr>
        <w:tc>
          <w:tcPr>
            <w:tcW w:w="2093" w:type="dxa"/>
            <w:vAlign w:val="center"/>
          </w:tcPr>
          <w:p w:rsidR="002C3DAC" w:rsidRDefault="000F39F2" w:rsidP="002C3DAC">
            <w:pPr>
              <w:spacing w:line="360" w:lineRule="exact"/>
              <w:rPr>
                <w:rFonts w:ascii="宋体" w:hAnsi="宋体" w:cs="宋体"/>
                <w:szCs w:val="21"/>
              </w:rPr>
            </w:pPr>
            <w:r>
              <w:rPr>
                <w:rFonts w:ascii="宋体" w:hAnsi="宋体" w:cs="宋体" w:hint="eastAsia"/>
                <w:szCs w:val="21"/>
              </w:rPr>
              <w:t>三、</w:t>
            </w:r>
            <w:r w:rsidR="00511162">
              <w:rPr>
                <w:rFonts w:ascii="宋体" w:hAnsi="宋体" w:cs="宋体" w:hint="eastAsia"/>
                <w:szCs w:val="21"/>
              </w:rPr>
              <w:t>现场演示</w:t>
            </w:r>
          </w:p>
          <w:p w:rsidR="002C3DAC" w:rsidRDefault="002C3DAC" w:rsidP="002C3DAC">
            <w:pPr>
              <w:spacing w:line="360" w:lineRule="exact"/>
              <w:rPr>
                <w:rFonts w:ascii="宋体" w:hAnsi="宋体" w:cs="宋体"/>
                <w:szCs w:val="21"/>
              </w:rPr>
            </w:pPr>
            <w:r>
              <w:rPr>
                <w:rFonts w:ascii="宋体" w:hAnsi="宋体" w:cs="宋体" w:hint="eastAsia"/>
                <w:szCs w:val="21"/>
              </w:rPr>
              <w:t>（</w:t>
            </w:r>
            <w:r w:rsidR="006252E1" w:rsidRPr="006252E1">
              <w:rPr>
                <w:rFonts w:ascii="宋体" w:hAnsi="宋体" w:cs="宋体" w:hint="eastAsia"/>
                <w:szCs w:val="21"/>
              </w:rPr>
              <w:t>2</w:t>
            </w:r>
            <w:r w:rsidR="006252E1" w:rsidRPr="006252E1">
              <w:rPr>
                <w:rFonts w:ascii="宋体" w:hAnsi="宋体" w:cs="宋体"/>
                <w:szCs w:val="21"/>
              </w:rPr>
              <w:t>5</w:t>
            </w:r>
            <w:r w:rsidRPr="006252E1">
              <w:rPr>
                <w:rFonts w:ascii="宋体" w:hAnsi="宋体" w:cs="宋体" w:hint="eastAsia"/>
                <w:szCs w:val="21"/>
              </w:rPr>
              <w:t>分</w:t>
            </w:r>
            <w:r>
              <w:rPr>
                <w:rFonts w:ascii="宋体" w:hAnsi="宋体" w:cs="宋体" w:hint="eastAsia"/>
                <w:szCs w:val="21"/>
              </w:rPr>
              <w:t>）</w:t>
            </w:r>
          </w:p>
        </w:tc>
        <w:tc>
          <w:tcPr>
            <w:tcW w:w="7229" w:type="dxa"/>
            <w:vAlign w:val="center"/>
          </w:tcPr>
          <w:p w:rsidR="00511162" w:rsidRDefault="00511162" w:rsidP="00DB74A1">
            <w:pPr>
              <w:tabs>
                <w:tab w:val="left" w:pos="5325"/>
              </w:tabs>
              <w:autoSpaceDE w:val="0"/>
              <w:autoSpaceDN w:val="0"/>
              <w:adjustRightInd w:val="0"/>
              <w:snapToGrid w:val="0"/>
              <w:spacing w:line="320" w:lineRule="exact"/>
              <w:ind w:firstLineChars="200" w:firstLine="420"/>
              <w:contextualSpacing/>
              <w:rPr>
                <w:rFonts w:ascii="宋体" w:hAnsi="宋体" w:cs="宋体"/>
                <w:color w:val="000000"/>
                <w:szCs w:val="21"/>
              </w:rPr>
            </w:pPr>
            <w:r w:rsidRPr="00511162">
              <w:rPr>
                <w:rFonts w:ascii="宋体" w:hAnsi="宋体" w:cs="宋体" w:hint="eastAsia"/>
                <w:color w:val="000000"/>
                <w:szCs w:val="21"/>
              </w:rPr>
              <w:t>时尚图文</w:t>
            </w:r>
            <w:r>
              <w:rPr>
                <w:rFonts w:ascii="宋体" w:hAnsi="宋体" w:cs="宋体" w:hint="eastAsia"/>
                <w:color w:val="000000"/>
                <w:szCs w:val="21"/>
              </w:rPr>
              <w:t>大数据服务平台须现场演示如下项目：</w:t>
            </w:r>
          </w:p>
          <w:p w:rsidR="002C3DAC" w:rsidRDefault="00511162" w:rsidP="00DB74A1">
            <w:pPr>
              <w:tabs>
                <w:tab w:val="left" w:pos="5325"/>
              </w:tabs>
              <w:autoSpaceDE w:val="0"/>
              <w:autoSpaceDN w:val="0"/>
              <w:adjustRightInd w:val="0"/>
              <w:snapToGrid w:val="0"/>
              <w:spacing w:line="320" w:lineRule="exact"/>
              <w:ind w:firstLineChars="200" w:firstLine="420"/>
              <w:contextualSpacing/>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w:t>
            </w:r>
            <w:r w:rsidR="006252E1">
              <w:rPr>
                <w:rFonts w:ascii="宋体" w:hAnsi="宋体" w:cs="宋体" w:hint="eastAsia"/>
                <w:color w:val="000000"/>
                <w:szCs w:val="21"/>
              </w:rPr>
              <w:t>栏目版块与功能演示，评委进行横向比较，在0</w:t>
            </w:r>
            <w:r w:rsidR="006252E1" w:rsidRPr="006252E1">
              <w:rPr>
                <w:rFonts w:ascii="宋体" w:hAnsi="宋体" w:cs="宋体" w:hint="eastAsia"/>
                <w:color w:val="000000"/>
                <w:szCs w:val="21"/>
              </w:rPr>
              <w:t>～</w:t>
            </w:r>
            <w:r w:rsidR="006252E1">
              <w:rPr>
                <w:rFonts w:ascii="宋体" w:hAnsi="宋体" w:cs="宋体" w:hint="eastAsia"/>
                <w:color w:val="000000"/>
                <w:szCs w:val="21"/>
              </w:rPr>
              <w:t>1</w:t>
            </w:r>
            <w:r w:rsidR="006252E1">
              <w:rPr>
                <w:rFonts w:ascii="宋体" w:hAnsi="宋体" w:cs="宋体"/>
                <w:color w:val="000000"/>
                <w:szCs w:val="21"/>
              </w:rPr>
              <w:t>5</w:t>
            </w:r>
            <w:r w:rsidR="006252E1">
              <w:rPr>
                <w:rFonts w:ascii="宋体" w:hAnsi="宋体" w:cs="宋体" w:hint="eastAsia"/>
                <w:color w:val="000000"/>
                <w:szCs w:val="21"/>
              </w:rPr>
              <w:t>之间评分。</w:t>
            </w:r>
          </w:p>
          <w:p w:rsidR="00511162" w:rsidRDefault="00511162" w:rsidP="00DB74A1">
            <w:pPr>
              <w:tabs>
                <w:tab w:val="left" w:pos="5325"/>
              </w:tabs>
              <w:autoSpaceDE w:val="0"/>
              <w:autoSpaceDN w:val="0"/>
              <w:adjustRightInd w:val="0"/>
              <w:snapToGrid w:val="0"/>
              <w:spacing w:line="320" w:lineRule="exact"/>
              <w:ind w:firstLineChars="200" w:firstLine="420"/>
              <w:contextualSpacing/>
              <w:rPr>
                <w:rFonts w:ascii="宋体" w:hAnsi="宋体" w:cs="宋体"/>
                <w:color w:val="000000"/>
                <w:szCs w:val="21"/>
              </w:rPr>
            </w:pPr>
            <w:r>
              <w:rPr>
                <w:rFonts w:ascii="宋体" w:hAnsi="宋体" w:cs="宋体"/>
                <w:color w:val="000000"/>
                <w:szCs w:val="21"/>
              </w:rPr>
              <w:t>2.</w:t>
            </w:r>
            <w:r w:rsidR="006252E1">
              <w:rPr>
                <w:rFonts w:ascii="宋体" w:hAnsi="宋体" w:cs="宋体" w:hint="eastAsia"/>
                <w:color w:val="000000"/>
                <w:szCs w:val="21"/>
              </w:rPr>
              <w:t>实体趋势书籍讲解，</w:t>
            </w:r>
            <w:r w:rsidR="006252E1">
              <w:rPr>
                <w:rFonts w:ascii="宋体" w:hAnsi="宋体" w:cs="宋体" w:hint="eastAsia"/>
                <w:color w:val="000000"/>
                <w:szCs w:val="21"/>
              </w:rPr>
              <w:t>评委进行横向比较，在0</w:t>
            </w:r>
            <w:r w:rsidR="006252E1" w:rsidRPr="006252E1">
              <w:rPr>
                <w:rFonts w:ascii="宋体" w:hAnsi="宋体" w:cs="宋体" w:hint="eastAsia"/>
                <w:color w:val="000000"/>
                <w:szCs w:val="21"/>
              </w:rPr>
              <w:t>～</w:t>
            </w:r>
            <w:r w:rsidR="006252E1">
              <w:rPr>
                <w:rFonts w:ascii="宋体" w:hAnsi="宋体" w:cs="宋体"/>
                <w:color w:val="000000"/>
                <w:szCs w:val="21"/>
              </w:rPr>
              <w:t>5</w:t>
            </w:r>
            <w:r w:rsidR="006252E1">
              <w:rPr>
                <w:rFonts w:ascii="宋体" w:hAnsi="宋体" w:cs="宋体" w:hint="eastAsia"/>
                <w:color w:val="000000"/>
                <w:szCs w:val="21"/>
              </w:rPr>
              <w:t>之间评分。</w:t>
            </w:r>
          </w:p>
          <w:p w:rsidR="00511162" w:rsidRDefault="00511162" w:rsidP="006252E1">
            <w:pPr>
              <w:tabs>
                <w:tab w:val="left" w:pos="5325"/>
              </w:tabs>
              <w:autoSpaceDE w:val="0"/>
              <w:autoSpaceDN w:val="0"/>
              <w:adjustRightInd w:val="0"/>
              <w:snapToGrid w:val="0"/>
              <w:spacing w:line="320" w:lineRule="exact"/>
              <w:ind w:firstLineChars="200" w:firstLine="420"/>
              <w:contextualSpacing/>
              <w:rPr>
                <w:rFonts w:ascii="宋体" w:hAnsi="宋体" w:cs="宋体" w:hint="eastAsia"/>
                <w:color w:val="000000"/>
                <w:szCs w:val="21"/>
              </w:rPr>
            </w:pPr>
            <w:r>
              <w:rPr>
                <w:rFonts w:ascii="宋体" w:hAnsi="宋体" w:cs="宋体"/>
                <w:color w:val="000000"/>
                <w:szCs w:val="21"/>
              </w:rPr>
              <w:t>3.</w:t>
            </w:r>
            <w:r w:rsidR="006252E1">
              <w:rPr>
                <w:rFonts w:ascii="宋体" w:hAnsi="宋体" w:cs="宋体" w:hint="eastAsia"/>
                <w:color w:val="000000"/>
                <w:szCs w:val="21"/>
              </w:rPr>
              <w:t>其他特色介绍，</w:t>
            </w:r>
            <w:r w:rsidR="006252E1">
              <w:rPr>
                <w:rFonts w:ascii="宋体" w:hAnsi="宋体" w:cs="宋体" w:hint="eastAsia"/>
                <w:color w:val="000000"/>
                <w:szCs w:val="21"/>
              </w:rPr>
              <w:t>评委进行横向比较，在0</w:t>
            </w:r>
            <w:r w:rsidR="006252E1" w:rsidRPr="006252E1">
              <w:rPr>
                <w:rFonts w:ascii="宋体" w:hAnsi="宋体" w:cs="宋体" w:hint="eastAsia"/>
                <w:color w:val="000000"/>
                <w:szCs w:val="21"/>
              </w:rPr>
              <w:t>～</w:t>
            </w:r>
            <w:r w:rsidR="006252E1">
              <w:rPr>
                <w:rFonts w:ascii="宋体" w:hAnsi="宋体" w:cs="宋体"/>
                <w:color w:val="000000"/>
                <w:szCs w:val="21"/>
              </w:rPr>
              <w:t>5</w:t>
            </w:r>
            <w:r w:rsidR="006252E1">
              <w:rPr>
                <w:rFonts w:ascii="宋体" w:hAnsi="宋体" w:cs="宋体" w:hint="eastAsia"/>
                <w:color w:val="000000"/>
                <w:szCs w:val="21"/>
              </w:rPr>
              <w:t>之间评分。</w:t>
            </w:r>
          </w:p>
        </w:tc>
      </w:tr>
      <w:tr w:rsidR="00511162" w:rsidTr="00B0743E">
        <w:trPr>
          <w:trHeight w:val="919"/>
        </w:trPr>
        <w:tc>
          <w:tcPr>
            <w:tcW w:w="2093" w:type="dxa"/>
            <w:vAlign w:val="center"/>
          </w:tcPr>
          <w:p w:rsidR="00854B96" w:rsidRPr="00854B96" w:rsidRDefault="00511162" w:rsidP="00511162">
            <w:pPr>
              <w:spacing w:line="360" w:lineRule="exact"/>
              <w:rPr>
                <w:rFonts w:ascii="宋体" w:hAnsi="宋体" w:cs="宋体"/>
                <w:szCs w:val="21"/>
              </w:rPr>
            </w:pPr>
            <w:r w:rsidRPr="00854B96">
              <w:rPr>
                <w:rFonts w:ascii="宋体" w:hAnsi="宋体" w:cs="宋体" w:hint="eastAsia"/>
                <w:szCs w:val="21"/>
              </w:rPr>
              <w:lastRenderedPageBreak/>
              <w:t>四、服务方案</w:t>
            </w:r>
          </w:p>
          <w:p w:rsidR="00511162" w:rsidRPr="00854B96" w:rsidRDefault="00854B96" w:rsidP="00511162">
            <w:pPr>
              <w:spacing w:line="360" w:lineRule="exact"/>
              <w:rPr>
                <w:rFonts w:ascii="宋体" w:hAnsi="宋体" w:cs="宋体"/>
                <w:szCs w:val="21"/>
              </w:rPr>
            </w:pPr>
            <w:r w:rsidRPr="00854B96">
              <w:rPr>
                <w:rFonts w:ascii="宋体" w:hAnsi="宋体" w:cs="宋体" w:hint="eastAsia"/>
                <w:szCs w:val="21"/>
              </w:rPr>
              <w:t>及优惠条件</w:t>
            </w:r>
          </w:p>
          <w:p w:rsidR="00511162" w:rsidRPr="00C562C0" w:rsidRDefault="00511162" w:rsidP="00511162">
            <w:pPr>
              <w:spacing w:line="360" w:lineRule="exact"/>
              <w:rPr>
                <w:rFonts w:ascii="宋体" w:hAnsi="宋体" w:cs="宋体"/>
                <w:szCs w:val="21"/>
                <w:highlight w:val="yellow"/>
              </w:rPr>
            </w:pPr>
            <w:r w:rsidRPr="00854B96">
              <w:rPr>
                <w:rFonts w:ascii="宋体" w:hAnsi="宋体" w:cs="宋体" w:hint="eastAsia"/>
                <w:szCs w:val="21"/>
              </w:rPr>
              <w:t xml:space="preserve">（ </w:t>
            </w:r>
            <w:r w:rsidR="00854B96" w:rsidRPr="00854B96">
              <w:rPr>
                <w:rFonts w:ascii="宋体" w:hAnsi="宋体" w:cs="宋体"/>
                <w:szCs w:val="21"/>
              </w:rPr>
              <w:t>20</w:t>
            </w:r>
            <w:r w:rsidRPr="00854B96">
              <w:rPr>
                <w:rFonts w:ascii="宋体" w:hAnsi="宋体" w:cs="宋体"/>
                <w:szCs w:val="21"/>
              </w:rPr>
              <w:t xml:space="preserve"> </w:t>
            </w:r>
            <w:r w:rsidRPr="00854B96">
              <w:rPr>
                <w:rFonts w:ascii="宋体" w:hAnsi="宋体" w:cs="宋体" w:hint="eastAsia"/>
                <w:szCs w:val="21"/>
              </w:rPr>
              <w:t>分）</w:t>
            </w:r>
          </w:p>
        </w:tc>
        <w:tc>
          <w:tcPr>
            <w:tcW w:w="7229" w:type="dxa"/>
            <w:vAlign w:val="center"/>
          </w:tcPr>
          <w:p w:rsidR="00511162" w:rsidRPr="00854B96" w:rsidRDefault="00511162" w:rsidP="00511162">
            <w:pPr>
              <w:tabs>
                <w:tab w:val="left" w:pos="5325"/>
              </w:tabs>
              <w:autoSpaceDE w:val="0"/>
              <w:autoSpaceDN w:val="0"/>
              <w:adjustRightInd w:val="0"/>
              <w:snapToGrid w:val="0"/>
              <w:spacing w:line="320" w:lineRule="exact"/>
              <w:ind w:firstLineChars="200" w:firstLine="420"/>
              <w:contextualSpacing/>
              <w:rPr>
                <w:rFonts w:ascii="宋体" w:hAnsi="宋体" w:cs="宋体"/>
                <w:color w:val="000000"/>
                <w:szCs w:val="21"/>
              </w:rPr>
            </w:pPr>
            <w:r w:rsidRPr="00854B96">
              <w:rPr>
                <w:rFonts w:ascii="宋体" w:hAnsi="宋体" w:cs="宋体" w:hint="eastAsia"/>
                <w:color w:val="000000"/>
                <w:szCs w:val="21"/>
              </w:rPr>
              <w:t>1.</w:t>
            </w:r>
            <w:r w:rsidR="006C371E">
              <w:rPr>
                <w:rFonts w:ascii="宋体" w:hAnsi="宋体" w:cs="宋体" w:hint="eastAsia"/>
                <w:color w:val="000000"/>
                <w:szCs w:val="21"/>
              </w:rPr>
              <w:t>提供本地化的服务和线下支持</w:t>
            </w:r>
            <w:r w:rsidRPr="00854B96">
              <w:rPr>
                <w:rFonts w:ascii="宋体" w:hAnsi="宋体" w:cs="宋体" w:hint="eastAsia"/>
                <w:color w:val="000000"/>
                <w:szCs w:val="21"/>
              </w:rPr>
              <w:t>，</w:t>
            </w:r>
            <w:r w:rsidR="006C371E">
              <w:rPr>
                <w:rFonts w:ascii="宋体" w:hAnsi="宋体" w:cs="宋体" w:hint="eastAsia"/>
                <w:color w:val="000000"/>
                <w:szCs w:val="21"/>
              </w:rPr>
              <w:t>评委依据供应商提供的响应本项目的安全保密制度及售后服务方案，</w:t>
            </w:r>
            <w:r w:rsidRPr="00854B96">
              <w:rPr>
                <w:rFonts w:ascii="宋体" w:hAnsi="宋体" w:cs="宋体" w:hint="eastAsia"/>
                <w:color w:val="000000"/>
                <w:szCs w:val="21"/>
              </w:rPr>
              <w:t>进行综合横向对比，在0</w:t>
            </w:r>
            <w:r w:rsidRPr="00854B96">
              <w:rPr>
                <w:rFonts w:ascii="宋体" w:hAnsi="宋体" w:cs="宋体" w:hint="eastAsia"/>
                <w:szCs w:val="21"/>
              </w:rPr>
              <w:t>～</w:t>
            </w:r>
            <w:r w:rsidR="00854B96">
              <w:rPr>
                <w:rFonts w:ascii="宋体" w:hAnsi="宋体" w:cs="宋体" w:hint="eastAsia"/>
                <w:color w:val="000000"/>
                <w:szCs w:val="21"/>
              </w:rPr>
              <w:t>1</w:t>
            </w:r>
            <w:r w:rsidR="00854B96">
              <w:rPr>
                <w:rFonts w:ascii="宋体" w:hAnsi="宋体" w:cs="宋体"/>
                <w:color w:val="000000"/>
                <w:szCs w:val="21"/>
              </w:rPr>
              <w:t>0</w:t>
            </w:r>
            <w:r w:rsidRPr="00854B96">
              <w:rPr>
                <w:rFonts w:ascii="宋体" w:hAnsi="宋体" w:cs="宋体" w:hint="eastAsia"/>
                <w:color w:val="000000"/>
                <w:szCs w:val="21"/>
              </w:rPr>
              <w:t>分内评定。</w:t>
            </w:r>
          </w:p>
          <w:p w:rsidR="00511162" w:rsidRPr="006C371E" w:rsidRDefault="00511162" w:rsidP="006C371E">
            <w:pPr>
              <w:tabs>
                <w:tab w:val="left" w:pos="5325"/>
              </w:tabs>
              <w:autoSpaceDE w:val="0"/>
              <w:autoSpaceDN w:val="0"/>
              <w:adjustRightInd w:val="0"/>
              <w:snapToGrid w:val="0"/>
              <w:spacing w:line="320" w:lineRule="exact"/>
              <w:ind w:firstLineChars="200" w:firstLine="420"/>
              <w:contextualSpacing/>
              <w:rPr>
                <w:rFonts w:ascii="宋体" w:hAnsi="宋体" w:cs="宋体" w:hint="eastAsia"/>
                <w:color w:val="000000"/>
                <w:szCs w:val="21"/>
              </w:rPr>
            </w:pPr>
            <w:r w:rsidRPr="00854B96">
              <w:rPr>
                <w:rFonts w:ascii="宋体" w:hAnsi="宋体" w:cs="宋体" w:hint="eastAsia"/>
                <w:color w:val="000000"/>
                <w:szCs w:val="21"/>
              </w:rPr>
              <w:t>2</w:t>
            </w:r>
            <w:r w:rsidRPr="00854B96">
              <w:rPr>
                <w:rFonts w:ascii="宋体" w:hAnsi="宋体" w:cs="宋体"/>
                <w:color w:val="000000"/>
                <w:szCs w:val="21"/>
              </w:rPr>
              <w:t>.</w:t>
            </w:r>
            <w:r w:rsidR="006C371E">
              <w:rPr>
                <w:rFonts w:ascii="宋体" w:hAnsi="宋体" w:cs="宋体" w:hint="eastAsia"/>
                <w:color w:val="000000"/>
                <w:szCs w:val="21"/>
              </w:rPr>
              <w:t>评委依据供应商提供的响应本项目的优惠条件</w:t>
            </w:r>
            <w:r w:rsidR="006C371E">
              <w:rPr>
                <w:rFonts w:ascii="宋体" w:hAnsi="宋体" w:cs="宋体" w:hint="eastAsia"/>
                <w:color w:val="000000"/>
                <w:szCs w:val="21"/>
              </w:rPr>
              <w:t>，</w:t>
            </w:r>
            <w:r w:rsidR="006C371E" w:rsidRPr="00854B96">
              <w:rPr>
                <w:rFonts w:ascii="宋体" w:hAnsi="宋体" w:cs="宋体" w:hint="eastAsia"/>
                <w:color w:val="000000"/>
                <w:szCs w:val="21"/>
              </w:rPr>
              <w:t>进行综合横向对比，在0</w:t>
            </w:r>
            <w:r w:rsidR="006C371E" w:rsidRPr="00854B96">
              <w:rPr>
                <w:rFonts w:ascii="宋体" w:hAnsi="宋体" w:cs="宋体" w:hint="eastAsia"/>
                <w:szCs w:val="21"/>
              </w:rPr>
              <w:t>～</w:t>
            </w:r>
            <w:r w:rsidR="006C371E">
              <w:rPr>
                <w:rFonts w:ascii="宋体" w:hAnsi="宋体" w:cs="宋体" w:hint="eastAsia"/>
                <w:color w:val="000000"/>
                <w:szCs w:val="21"/>
              </w:rPr>
              <w:t>1</w:t>
            </w:r>
            <w:r w:rsidR="006C371E">
              <w:rPr>
                <w:rFonts w:ascii="宋体" w:hAnsi="宋体" w:cs="宋体"/>
                <w:color w:val="000000"/>
                <w:szCs w:val="21"/>
              </w:rPr>
              <w:t>0</w:t>
            </w:r>
            <w:r w:rsidR="006C371E" w:rsidRPr="00854B96">
              <w:rPr>
                <w:rFonts w:ascii="宋体" w:hAnsi="宋体" w:cs="宋体" w:hint="eastAsia"/>
                <w:color w:val="000000"/>
                <w:szCs w:val="21"/>
              </w:rPr>
              <w:t>分内评定。</w:t>
            </w:r>
          </w:p>
        </w:tc>
      </w:tr>
    </w:tbl>
    <w:p w:rsidR="005517AC" w:rsidRPr="00BE58DF" w:rsidRDefault="005517AC">
      <w:pPr>
        <w:pStyle w:val="ac"/>
        <w:spacing w:before="0" w:beforeAutospacing="0" w:after="0" w:afterAutospacing="0" w:line="440" w:lineRule="exact"/>
        <w:jc w:val="both"/>
        <w:rPr>
          <w:rFonts w:cs="仿宋_GB2312"/>
        </w:rPr>
      </w:pPr>
    </w:p>
    <w:p w:rsidR="005517AC" w:rsidRDefault="00043ACD">
      <w:pPr>
        <w:pStyle w:val="ac"/>
        <w:spacing w:before="0" w:beforeAutospacing="0" w:after="0" w:afterAutospacing="0" w:line="440" w:lineRule="exact"/>
        <w:ind w:firstLineChars="200" w:firstLine="480"/>
        <w:rPr>
          <w:rFonts w:cs="仿宋_GB2312"/>
        </w:rPr>
      </w:pPr>
      <w:r>
        <w:rPr>
          <w:rFonts w:cs="仿宋_GB2312" w:hint="eastAsia"/>
        </w:rPr>
        <w:t>（二）价格分：</w:t>
      </w:r>
      <w:r w:rsidR="0092059B">
        <w:rPr>
          <w:rFonts w:cs="仿宋_GB2312"/>
        </w:rPr>
        <w:t>3</w:t>
      </w:r>
      <w:r>
        <w:rPr>
          <w:rFonts w:cs="仿宋_GB2312" w:hint="eastAsia"/>
        </w:rPr>
        <w:t>0分</w:t>
      </w:r>
    </w:p>
    <w:p w:rsidR="005517AC" w:rsidRDefault="00043ACD">
      <w:pPr>
        <w:pStyle w:val="ac"/>
        <w:spacing w:before="0" w:beforeAutospacing="0" w:after="0" w:afterAutospacing="0" w:line="440" w:lineRule="exact"/>
        <w:ind w:firstLineChars="200" w:firstLine="480"/>
        <w:rPr>
          <w:rFonts w:cs="仿宋_GB2312"/>
        </w:rPr>
      </w:pPr>
      <w:r>
        <w:rPr>
          <w:rFonts w:cs="仿宋_GB2312" w:hint="eastAsia"/>
        </w:rPr>
        <w:t>1</w:t>
      </w:r>
      <w:r>
        <w:rPr>
          <w:rFonts w:cs="仿宋_GB2312"/>
        </w:rPr>
        <w:t>.</w:t>
      </w:r>
      <w:r>
        <w:rPr>
          <w:rFonts w:cs="仿宋_GB2312" w:hint="eastAsia"/>
        </w:rPr>
        <w:t>商务报价不得超过项目控制价，否则为无效报价。</w:t>
      </w:r>
    </w:p>
    <w:p w:rsidR="005517AC" w:rsidRDefault="00043ACD">
      <w:pPr>
        <w:pStyle w:val="ac"/>
        <w:spacing w:before="0" w:beforeAutospacing="0" w:after="0" w:afterAutospacing="0" w:line="440" w:lineRule="exact"/>
        <w:ind w:firstLineChars="200" w:firstLine="480"/>
        <w:rPr>
          <w:rFonts w:cs="仿宋_GB2312"/>
        </w:rPr>
      </w:pPr>
      <w:r>
        <w:rPr>
          <w:rFonts w:cs="仿宋_GB2312" w:hint="eastAsia"/>
        </w:rPr>
        <w:t>2</w:t>
      </w:r>
      <w:r>
        <w:rPr>
          <w:rFonts w:cs="仿宋_GB2312"/>
        </w:rPr>
        <w:t>.</w:t>
      </w:r>
      <w:r>
        <w:rPr>
          <w:rFonts w:cs="仿宋_GB2312" w:hint="eastAsia"/>
        </w:rPr>
        <w:t>商务报价采用二次报价的形式，第二次报价在商务技术评分结束后进行，二次报价</w:t>
      </w:r>
      <w:r w:rsidR="00DD0D04">
        <w:rPr>
          <w:rFonts w:cs="仿宋_GB2312" w:hint="eastAsia"/>
        </w:rPr>
        <w:t>不得高于第一次报价，</w:t>
      </w:r>
      <w:r w:rsidR="00C46679">
        <w:rPr>
          <w:rFonts w:cs="仿宋_GB2312" w:hint="eastAsia"/>
        </w:rPr>
        <w:t>以综合报价的形式直接写在报价单表格以外的空白处</w:t>
      </w:r>
      <w:r w:rsidR="00DD0D04">
        <w:rPr>
          <w:rFonts w:cs="仿宋_GB2312" w:hint="eastAsia"/>
        </w:rPr>
        <w:t>，并签署报价人的姓名及日期</w:t>
      </w:r>
      <w:r>
        <w:rPr>
          <w:rFonts w:cs="仿宋_GB2312" w:hint="eastAsia"/>
        </w:rPr>
        <w:t>。</w:t>
      </w:r>
    </w:p>
    <w:p w:rsidR="005517AC" w:rsidRDefault="00043ACD">
      <w:pPr>
        <w:pStyle w:val="ac"/>
        <w:spacing w:before="0" w:beforeAutospacing="0" w:after="0" w:afterAutospacing="0" w:line="440" w:lineRule="exact"/>
        <w:ind w:firstLineChars="200" w:firstLine="480"/>
        <w:rPr>
          <w:rFonts w:cs="仿宋_GB2312"/>
        </w:rPr>
      </w:pPr>
      <w:r>
        <w:rPr>
          <w:rFonts w:cs="仿宋_GB2312"/>
        </w:rPr>
        <w:t>3.</w:t>
      </w:r>
      <w:r>
        <w:rPr>
          <w:rFonts w:cs="仿宋_GB2312" w:hint="eastAsia"/>
        </w:rPr>
        <w:t>综合评分法中的价格分统一采用最低报价优先法计算，即满足磋商文件要求且报价最低的供应商的价格为磋商基准价，其价格分为满分。其他供应商的价格分统一按照下列公式计算：</w:t>
      </w:r>
    </w:p>
    <w:p w:rsidR="005517AC" w:rsidRDefault="00043ACD">
      <w:pPr>
        <w:pStyle w:val="ac"/>
        <w:spacing w:before="0" w:beforeAutospacing="0" w:after="0" w:afterAutospacing="0" w:line="440" w:lineRule="exact"/>
        <w:ind w:firstLineChars="200" w:firstLine="480"/>
        <w:jc w:val="both"/>
        <w:rPr>
          <w:rFonts w:cs="仿宋_GB2312"/>
        </w:rPr>
      </w:pPr>
      <w:r>
        <w:rPr>
          <w:rFonts w:cs="仿宋_GB2312" w:hint="eastAsia"/>
        </w:rPr>
        <w:t>磋商报价得分=（磋商基准价/磋商报价）×价格权值</w:t>
      </w:r>
      <w:r w:rsidR="0092059B">
        <w:rPr>
          <w:rFonts w:cs="仿宋_GB2312"/>
        </w:rPr>
        <w:t>3</w:t>
      </w:r>
      <w:r>
        <w:rPr>
          <w:rFonts w:cs="仿宋_GB2312"/>
        </w:rPr>
        <w:t>0</w:t>
      </w:r>
      <w:r>
        <w:rPr>
          <w:rFonts w:cs="仿宋_GB2312" w:hint="eastAsia"/>
        </w:rPr>
        <w:t>%×100。</w:t>
      </w:r>
    </w:p>
    <w:p w:rsidR="005517AC" w:rsidRDefault="00043ACD">
      <w:pPr>
        <w:pStyle w:val="ac"/>
        <w:spacing w:before="0" w:beforeAutospacing="0" w:after="0" w:afterAutospacing="0" w:line="440" w:lineRule="exact"/>
        <w:ind w:firstLineChars="200" w:firstLine="482"/>
        <w:jc w:val="both"/>
        <w:rPr>
          <w:rFonts w:cs="仿宋_GB2312"/>
        </w:rPr>
      </w:pPr>
      <w:r>
        <w:rPr>
          <w:rFonts w:cs="仿宋_GB2312" w:hint="eastAsia"/>
          <w:b/>
          <w:bCs/>
        </w:rPr>
        <w:t>五、成交原则</w:t>
      </w:r>
    </w:p>
    <w:p w:rsidR="005517AC" w:rsidRDefault="00885FF7">
      <w:pPr>
        <w:spacing w:line="440" w:lineRule="exact"/>
        <w:ind w:firstLineChars="200" w:firstLine="480"/>
        <w:rPr>
          <w:rFonts w:ascii="宋体" w:hAnsi="宋体" w:cs="仿宋_GB2312"/>
          <w:sz w:val="24"/>
        </w:rPr>
      </w:pPr>
      <w:r>
        <w:rPr>
          <w:rFonts w:ascii="宋体" w:hAnsi="宋体" w:cs="仿宋_GB2312" w:hint="eastAsia"/>
          <w:sz w:val="24"/>
        </w:rPr>
        <w:t>本次项目采购采用综合评分法。在各参与供应商</w:t>
      </w:r>
      <w:r w:rsidR="00A670CD">
        <w:rPr>
          <w:rFonts w:ascii="宋体" w:hAnsi="宋体" w:cs="仿宋_GB2312" w:hint="eastAsia"/>
          <w:sz w:val="24"/>
        </w:rPr>
        <w:t>满足所有</w:t>
      </w:r>
      <w:r w:rsidR="00043ACD">
        <w:rPr>
          <w:rFonts w:ascii="宋体" w:hAnsi="宋体" w:cs="仿宋_GB2312" w:hint="eastAsia"/>
          <w:sz w:val="24"/>
        </w:rPr>
        <w:t>项目要求基础上，由评审组综合评分，其中技术分</w:t>
      </w:r>
      <w:r w:rsidR="0092059B">
        <w:rPr>
          <w:rFonts w:ascii="宋体" w:hAnsi="宋体" w:cs="仿宋_GB2312"/>
          <w:sz w:val="24"/>
        </w:rPr>
        <w:t>7</w:t>
      </w:r>
      <w:r w:rsidR="00043ACD">
        <w:rPr>
          <w:rFonts w:ascii="宋体" w:hAnsi="宋体" w:cs="仿宋_GB2312" w:hint="eastAsia"/>
          <w:sz w:val="24"/>
        </w:rPr>
        <w:t>0分、价格分</w:t>
      </w:r>
      <w:r w:rsidR="0092059B">
        <w:rPr>
          <w:rFonts w:ascii="宋体" w:hAnsi="宋体" w:cs="仿宋_GB2312"/>
          <w:sz w:val="24"/>
        </w:rPr>
        <w:t>3</w:t>
      </w:r>
      <w:r w:rsidR="00043ACD">
        <w:rPr>
          <w:rFonts w:ascii="宋体" w:hAnsi="宋体" w:cs="仿宋_GB2312" w:hint="eastAsia"/>
          <w:sz w:val="24"/>
        </w:rPr>
        <w:t>0</w:t>
      </w:r>
      <w:r w:rsidR="009E233D">
        <w:rPr>
          <w:rFonts w:ascii="宋体" w:hAnsi="宋体" w:cs="仿宋_GB2312" w:hint="eastAsia"/>
          <w:sz w:val="24"/>
        </w:rPr>
        <w:t>分。参与供应商的</w:t>
      </w:r>
      <w:r w:rsidR="00BF6378">
        <w:rPr>
          <w:rFonts w:ascii="宋体" w:hAnsi="宋体" w:cs="仿宋_GB2312" w:hint="eastAsia"/>
          <w:sz w:val="24"/>
        </w:rPr>
        <w:t>总得分为技术分、价格分之和，总得分最高者为项目成交供应商</w:t>
      </w:r>
      <w:r w:rsidR="00043ACD">
        <w:rPr>
          <w:rFonts w:ascii="宋体" w:hAnsi="宋体" w:cs="仿宋_GB2312" w:hint="eastAsia"/>
          <w:sz w:val="24"/>
        </w:rPr>
        <w:t>。</w:t>
      </w:r>
    </w:p>
    <w:p w:rsidR="005517AC" w:rsidRDefault="00043ACD">
      <w:pPr>
        <w:spacing w:line="440" w:lineRule="exact"/>
        <w:ind w:firstLineChars="200" w:firstLine="482"/>
        <w:rPr>
          <w:rFonts w:ascii="宋体" w:hAnsi="宋体" w:cs="仿宋_GB2312"/>
          <w:b/>
          <w:bCs/>
          <w:sz w:val="24"/>
        </w:rPr>
      </w:pPr>
      <w:r>
        <w:rPr>
          <w:rFonts w:ascii="宋体" w:hAnsi="宋体" w:cs="仿宋_GB2312" w:hint="eastAsia"/>
          <w:b/>
          <w:bCs/>
          <w:sz w:val="24"/>
        </w:rPr>
        <w:t>六、合同签署</w:t>
      </w:r>
    </w:p>
    <w:p w:rsidR="005517AC" w:rsidRDefault="00AC11EB">
      <w:pPr>
        <w:spacing w:line="440" w:lineRule="exact"/>
        <w:ind w:firstLineChars="200" w:firstLine="480"/>
        <w:rPr>
          <w:rFonts w:ascii="宋体" w:hAnsi="宋体" w:cs="仿宋_GB2312"/>
          <w:bCs/>
          <w:sz w:val="24"/>
        </w:rPr>
      </w:pPr>
      <w:r>
        <w:rPr>
          <w:rFonts w:ascii="宋体" w:hAnsi="宋体" w:cs="仿宋_GB2312" w:hint="eastAsia"/>
          <w:bCs/>
          <w:sz w:val="24"/>
        </w:rPr>
        <w:t>成交公示期满且</w:t>
      </w:r>
      <w:r w:rsidR="00043ACD">
        <w:rPr>
          <w:rFonts w:ascii="宋体" w:hAnsi="宋体" w:cs="仿宋_GB2312" w:hint="eastAsia"/>
          <w:bCs/>
          <w:sz w:val="24"/>
        </w:rPr>
        <w:t>供应商对成交结果无异议，将直接与成交供应商签订合同。</w:t>
      </w:r>
    </w:p>
    <w:p w:rsidR="005517AC" w:rsidRDefault="00043ACD">
      <w:pPr>
        <w:spacing w:line="440" w:lineRule="exact"/>
        <w:ind w:firstLineChars="200" w:firstLine="482"/>
        <w:rPr>
          <w:rFonts w:ascii="宋体" w:hAnsi="宋体" w:cs="仿宋_GB2312"/>
          <w:bCs/>
          <w:sz w:val="24"/>
        </w:rPr>
      </w:pPr>
      <w:r>
        <w:rPr>
          <w:rFonts w:ascii="宋体" w:hAnsi="宋体" w:cs="仿宋_GB2312" w:hint="eastAsia"/>
          <w:b/>
          <w:bCs/>
          <w:sz w:val="24"/>
        </w:rPr>
        <w:t xml:space="preserve">七、付款方法    </w:t>
      </w:r>
      <w:r w:rsidR="00AC11EB">
        <w:rPr>
          <w:rFonts w:ascii="宋体" w:hAnsi="宋体" w:cs="仿宋_GB2312" w:hint="eastAsia"/>
          <w:bCs/>
          <w:sz w:val="24"/>
        </w:rPr>
        <w:t>项目验收合格</w:t>
      </w:r>
      <w:r>
        <w:rPr>
          <w:rFonts w:ascii="宋体" w:hAnsi="宋体" w:cs="仿宋_GB2312" w:hint="eastAsia"/>
          <w:bCs/>
          <w:sz w:val="24"/>
        </w:rPr>
        <w:t>后十个工作日内结清全部价款。</w:t>
      </w:r>
    </w:p>
    <w:p w:rsidR="00204AEA" w:rsidRDefault="00204AEA">
      <w:pPr>
        <w:spacing w:line="440" w:lineRule="exact"/>
        <w:ind w:firstLineChars="200" w:firstLine="480"/>
        <w:rPr>
          <w:rFonts w:ascii="宋体" w:hAnsi="宋体" w:cs="仿宋_GB2312"/>
          <w:bCs/>
          <w:sz w:val="24"/>
        </w:rPr>
      </w:pPr>
      <w:r>
        <w:rPr>
          <w:rFonts w:ascii="宋体" w:hAnsi="宋体" w:cs="仿宋_GB2312" w:hint="eastAsia"/>
          <w:bCs/>
          <w:sz w:val="24"/>
        </w:rPr>
        <w:t>1</w:t>
      </w:r>
      <w:r>
        <w:rPr>
          <w:rFonts w:ascii="宋体" w:hAnsi="宋体" w:cs="仿宋_GB2312"/>
          <w:bCs/>
          <w:sz w:val="24"/>
        </w:rPr>
        <w:t>.</w:t>
      </w:r>
      <w:r>
        <w:rPr>
          <w:rFonts w:ascii="宋体" w:hAnsi="宋体" w:cs="仿宋_GB2312" w:hint="eastAsia"/>
          <w:bCs/>
          <w:sz w:val="24"/>
        </w:rPr>
        <w:t>合同价款分五年平均支付。</w:t>
      </w:r>
    </w:p>
    <w:p w:rsidR="00204AEA" w:rsidRDefault="00204AEA">
      <w:pPr>
        <w:spacing w:line="440" w:lineRule="exact"/>
        <w:ind w:firstLineChars="200" w:firstLine="480"/>
        <w:rPr>
          <w:rFonts w:ascii="宋体" w:hAnsi="宋体" w:cs="仿宋_GB2312"/>
          <w:bCs/>
          <w:sz w:val="24"/>
        </w:rPr>
      </w:pPr>
      <w:r>
        <w:rPr>
          <w:rFonts w:ascii="宋体" w:hAnsi="宋体" w:cs="仿宋_GB2312" w:hint="eastAsia"/>
          <w:bCs/>
          <w:sz w:val="24"/>
        </w:rPr>
        <w:t>2</w:t>
      </w:r>
      <w:r>
        <w:rPr>
          <w:rFonts w:ascii="宋体" w:hAnsi="宋体" w:cs="仿宋_GB2312"/>
          <w:bCs/>
          <w:sz w:val="24"/>
        </w:rPr>
        <w:t>.</w:t>
      </w:r>
      <w:r>
        <w:rPr>
          <w:rFonts w:ascii="宋体" w:hAnsi="宋体" w:cs="仿宋_GB2312" w:hint="eastAsia"/>
          <w:bCs/>
          <w:sz w:val="24"/>
        </w:rPr>
        <w:t>由于本次项目采购预算为2</w:t>
      </w:r>
      <w:r>
        <w:rPr>
          <w:rFonts w:ascii="宋体" w:hAnsi="宋体" w:cs="仿宋_GB2312"/>
          <w:bCs/>
          <w:sz w:val="24"/>
        </w:rPr>
        <w:t>020</w:t>
      </w:r>
      <w:r>
        <w:rPr>
          <w:rFonts w:ascii="宋体" w:hAnsi="宋体" w:cs="仿宋_GB2312" w:hint="eastAsia"/>
          <w:bCs/>
          <w:sz w:val="24"/>
        </w:rPr>
        <w:t>财年的资金，为确保本预算顺利执行完毕，合同价款具体的支付规定如下：</w:t>
      </w:r>
    </w:p>
    <w:p w:rsidR="00204AEA" w:rsidRDefault="00204AEA">
      <w:pPr>
        <w:spacing w:line="440" w:lineRule="exact"/>
        <w:ind w:firstLineChars="200" w:firstLine="480"/>
        <w:rPr>
          <w:rFonts w:ascii="宋体" w:hAnsi="宋体" w:cs="仿宋_GB2312"/>
          <w:bCs/>
          <w:sz w:val="24"/>
        </w:rPr>
      </w:pPr>
      <w:r>
        <w:rPr>
          <w:rFonts w:ascii="宋体" w:hAnsi="宋体" w:cs="仿宋_GB2312" w:hint="eastAsia"/>
          <w:bCs/>
          <w:sz w:val="24"/>
        </w:rPr>
        <w:t>（1）合同期限为2</w:t>
      </w:r>
      <w:r>
        <w:rPr>
          <w:rFonts w:ascii="宋体" w:hAnsi="宋体" w:cs="仿宋_GB2312"/>
          <w:bCs/>
          <w:sz w:val="24"/>
        </w:rPr>
        <w:t>020</w:t>
      </w:r>
      <w:r>
        <w:rPr>
          <w:rFonts w:ascii="宋体" w:hAnsi="宋体" w:cs="仿宋_GB2312" w:hint="eastAsia"/>
          <w:bCs/>
          <w:sz w:val="24"/>
        </w:rPr>
        <w:t>年至2</w:t>
      </w:r>
      <w:r>
        <w:rPr>
          <w:rFonts w:ascii="宋体" w:hAnsi="宋体" w:cs="仿宋_GB2312"/>
          <w:bCs/>
          <w:sz w:val="24"/>
        </w:rPr>
        <w:t>025</w:t>
      </w:r>
      <w:r>
        <w:rPr>
          <w:rFonts w:ascii="宋体" w:hAnsi="宋体" w:cs="仿宋_GB2312" w:hint="eastAsia"/>
          <w:bCs/>
          <w:sz w:val="24"/>
        </w:rPr>
        <w:t>年，付款时间为2</w:t>
      </w:r>
      <w:r>
        <w:rPr>
          <w:rFonts w:ascii="宋体" w:hAnsi="宋体" w:cs="仿宋_GB2312"/>
          <w:bCs/>
          <w:sz w:val="24"/>
        </w:rPr>
        <w:t>020</w:t>
      </w:r>
      <w:r>
        <w:rPr>
          <w:rFonts w:ascii="宋体" w:hAnsi="宋体" w:cs="仿宋_GB2312" w:hint="eastAsia"/>
          <w:bCs/>
          <w:sz w:val="24"/>
        </w:rPr>
        <w:t>年1</w:t>
      </w:r>
      <w:r>
        <w:rPr>
          <w:rFonts w:ascii="宋体" w:hAnsi="宋体" w:cs="仿宋_GB2312"/>
          <w:bCs/>
          <w:sz w:val="24"/>
        </w:rPr>
        <w:t>1</w:t>
      </w:r>
      <w:r>
        <w:rPr>
          <w:rFonts w:ascii="宋体" w:hAnsi="宋体" w:cs="仿宋_GB2312" w:hint="eastAsia"/>
          <w:bCs/>
          <w:sz w:val="24"/>
        </w:rPr>
        <w:t>月、</w:t>
      </w:r>
      <w:r>
        <w:rPr>
          <w:rFonts w:ascii="宋体" w:hAnsi="宋体" w:cs="仿宋_GB2312" w:hint="eastAsia"/>
          <w:bCs/>
          <w:sz w:val="24"/>
        </w:rPr>
        <w:t>2</w:t>
      </w:r>
      <w:r>
        <w:rPr>
          <w:rFonts w:ascii="宋体" w:hAnsi="宋体" w:cs="仿宋_GB2312"/>
          <w:bCs/>
          <w:sz w:val="24"/>
        </w:rPr>
        <w:t>021</w:t>
      </w:r>
      <w:r>
        <w:rPr>
          <w:rFonts w:ascii="宋体" w:hAnsi="宋体" w:cs="仿宋_GB2312" w:hint="eastAsia"/>
          <w:bCs/>
          <w:sz w:val="24"/>
        </w:rPr>
        <w:t>年1</w:t>
      </w:r>
      <w:r>
        <w:rPr>
          <w:rFonts w:ascii="宋体" w:hAnsi="宋体" w:cs="仿宋_GB2312"/>
          <w:bCs/>
          <w:sz w:val="24"/>
        </w:rPr>
        <w:t>1</w:t>
      </w:r>
      <w:r>
        <w:rPr>
          <w:rFonts w:ascii="宋体" w:hAnsi="宋体" w:cs="仿宋_GB2312" w:hint="eastAsia"/>
          <w:bCs/>
          <w:sz w:val="24"/>
        </w:rPr>
        <w:t>月</w:t>
      </w:r>
      <w:r>
        <w:rPr>
          <w:rFonts w:ascii="宋体" w:hAnsi="宋体" w:cs="仿宋_GB2312" w:hint="eastAsia"/>
          <w:bCs/>
          <w:sz w:val="24"/>
        </w:rPr>
        <w:t>、</w:t>
      </w:r>
      <w:r>
        <w:rPr>
          <w:rFonts w:ascii="宋体" w:hAnsi="宋体" w:cs="仿宋_GB2312" w:hint="eastAsia"/>
          <w:bCs/>
          <w:sz w:val="24"/>
        </w:rPr>
        <w:t>2</w:t>
      </w:r>
      <w:r>
        <w:rPr>
          <w:rFonts w:ascii="宋体" w:hAnsi="宋体" w:cs="仿宋_GB2312"/>
          <w:bCs/>
          <w:sz w:val="24"/>
        </w:rPr>
        <w:t>022</w:t>
      </w:r>
      <w:r>
        <w:rPr>
          <w:rFonts w:ascii="宋体" w:hAnsi="宋体" w:cs="仿宋_GB2312" w:hint="eastAsia"/>
          <w:bCs/>
          <w:sz w:val="24"/>
        </w:rPr>
        <w:t>年1</w:t>
      </w:r>
      <w:r>
        <w:rPr>
          <w:rFonts w:ascii="宋体" w:hAnsi="宋体" w:cs="仿宋_GB2312"/>
          <w:bCs/>
          <w:sz w:val="24"/>
        </w:rPr>
        <w:t>1</w:t>
      </w:r>
      <w:r>
        <w:rPr>
          <w:rFonts w:ascii="宋体" w:hAnsi="宋体" w:cs="仿宋_GB2312" w:hint="eastAsia"/>
          <w:bCs/>
          <w:sz w:val="24"/>
        </w:rPr>
        <w:t>月</w:t>
      </w:r>
      <w:r>
        <w:rPr>
          <w:rFonts w:ascii="宋体" w:hAnsi="宋体" w:cs="仿宋_GB2312" w:hint="eastAsia"/>
          <w:bCs/>
          <w:sz w:val="24"/>
        </w:rPr>
        <w:t>、</w:t>
      </w:r>
      <w:r>
        <w:rPr>
          <w:rFonts w:ascii="宋体" w:hAnsi="宋体" w:cs="仿宋_GB2312" w:hint="eastAsia"/>
          <w:bCs/>
          <w:sz w:val="24"/>
        </w:rPr>
        <w:t>2</w:t>
      </w:r>
      <w:r>
        <w:rPr>
          <w:rFonts w:ascii="宋体" w:hAnsi="宋体" w:cs="仿宋_GB2312"/>
          <w:bCs/>
          <w:sz w:val="24"/>
        </w:rPr>
        <w:t>023</w:t>
      </w:r>
      <w:r>
        <w:rPr>
          <w:rFonts w:ascii="宋体" w:hAnsi="宋体" w:cs="仿宋_GB2312" w:hint="eastAsia"/>
          <w:bCs/>
          <w:sz w:val="24"/>
        </w:rPr>
        <w:t>年1</w:t>
      </w:r>
      <w:r>
        <w:rPr>
          <w:rFonts w:ascii="宋体" w:hAnsi="宋体" w:cs="仿宋_GB2312"/>
          <w:bCs/>
          <w:sz w:val="24"/>
        </w:rPr>
        <w:t>1</w:t>
      </w:r>
      <w:r>
        <w:rPr>
          <w:rFonts w:ascii="宋体" w:hAnsi="宋体" w:cs="仿宋_GB2312" w:hint="eastAsia"/>
          <w:bCs/>
          <w:sz w:val="24"/>
        </w:rPr>
        <w:t>月</w:t>
      </w:r>
      <w:r>
        <w:rPr>
          <w:rFonts w:ascii="宋体" w:hAnsi="宋体" w:cs="仿宋_GB2312" w:hint="eastAsia"/>
          <w:bCs/>
          <w:sz w:val="24"/>
        </w:rPr>
        <w:t>、2</w:t>
      </w:r>
      <w:r>
        <w:rPr>
          <w:rFonts w:ascii="宋体" w:hAnsi="宋体" w:cs="仿宋_GB2312"/>
          <w:bCs/>
          <w:sz w:val="24"/>
        </w:rPr>
        <w:t>025</w:t>
      </w:r>
      <w:r>
        <w:rPr>
          <w:rFonts w:ascii="宋体" w:hAnsi="宋体" w:cs="仿宋_GB2312" w:hint="eastAsia"/>
          <w:bCs/>
          <w:sz w:val="24"/>
        </w:rPr>
        <w:t>年合同结束前一周。</w:t>
      </w:r>
    </w:p>
    <w:p w:rsidR="00204AEA" w:rsidRDefault="00204AEA">
      <w:pPr>
        <w:spacing w:line="440" w:lineRule="exact"/>
        <w:ind w:firstLineChars="200" w:firstLine="480"/>
        <w:rPr>
          <w:rFonts w:ascii="宋体" w:hAnsi="宋体" w:cs="仿宋_GB2312" w:hint="eastAsia"/>
          <w:b/>
          <w:bCs/>
          <w:sz w:val="24"/>
        </w:rPr>
      </w:pPr>
      <w:r>
        <w:rPr>
          <w:rFonts w:ascii="宋体" w:hAnsi="宋体" w:cs="仿宋_GB2312" w:hint="eastAsia"/>
          <w:bCs/>
          <w:sz w:val="24"/>
        </w:rPr>
        <w:t>（2）成交供应商须于2</w:t>
      </w:r>
      <w:r>
        <w:rPr>
          <w:rFonts w:ascii="宋体" w:hAnsi="宋体" w:cs="仿宋_GB2312"/>
          <w:bCs/>
          <w:sz w:val="24"/>
        </w:rPr>
        <w:t>020</w:t>
      </w:r>
      <w:r>
        <w:rPr>
          <w:rFonts w:ascii="宋体" w:hAnsi="宋体" w:cs="仿宋_GB2312" w:hint="eastAsia"/>
          <w:bCs/>
          <w:sz w:val="24"/>
        </w:rPr>
        <w:t>年1</w:t>
      </w:r>
      <w:r>
        <w:rPr>
          <w:rFonts w:ascii="宋体" w:hAnsi="宋体" w:cs="仿宋_GB2312"/>
          <w:bCs/>
          <w:sz w:val="24"/>
        </w:rPr>
        <w:t>1</w:t>
      </w:r>
      <w:r>
        <w:rPr>
          <w:rFonts w:ascii="宋体" w:hAnsi="宋体" w:cs="仿宋_GB2312" w:hint="eastAsia"/>
          <w:bCs/>
          <w:sz w:val="24"/>
        </w:rPr>
        <w:t>月中旬将全部合同金额打到学校指定账户作项目押金，学校开具“江苏省</w:t>
      </w:r>
      <w:r w:rsidR="00BC2D6A">
        <w:rPr>
          <w:rFonts w:ascii="宋体" w:hAnsi="宋体" w:cs="仿宋_GB2312" w:hint="eastAsia"/>
          <w:bCs/>
          <w:sz w:val="24"/>
        </w:rPr>
        <w:t>非税收入一般缴款书（收据）</w:t>
      </w:r>
      <w:r>
        <w:rPr>
          <w:rFonts w:ascii="宋体" w:hAnsi="宋体" w:cs="仿宋_GB2312" w:hint="eastAsia"/>
          <w:bCs/>
          <w:sz w:val="24"/>
        </w:rPr>
        <w:t>”</w:t>
      </w:r>
      <w:r w:rsidR="00BC2D6A">
        <w:rPr>
          <w:rFonts w:ascii="宋体" w:hAnsi="宋体" w:cs="仿宋_GB2312" w:hint="eastAsia"/>
          <w:bCs/>
          <w:sz w:val="24"/>
        </w:rPr>
        <w:t>。供应商支付押金的同时向学校开具全额收款发票，学校收到押金及发票后一周内支付全部合同价款。之后按上面规定时间节点退还押金，供应商开具收据即可。</w:t>
      </w:r>
    </w:p>
    <w:p w:rsidR="005517AC" w:rsidRPr="00CA5360" w:rsidRDefault="005517AC">
      <w:pPr>
        <w:spacing w:line="520" w:lineRule="exact"/>
        <w:rPr>
          <w:rFonts w:asciiTheme="minorEastAsia" w:eastAsiaTheme="minorEastAsia" w:hAnsiTheme="minorEastAsia"/>
          <w:b/>
          <w:sz w:val="24"/>
        </w:rPr>
      </w:pPr>
    </w:p>
    <w:p w:rsidR="005517AC" w:rsidRDefault="005517AC">
      <w:pPr>
        <w:spacing w:line="520" w:lineRule="exact"/>
        <w:rPr>
          <w:rFonts w:asciiTheme="minorEastAsia" w:eastAsiaTheme="minorEastAsia" w:hAnsiTheme="minorEastAsia"/>
          <w:b/>
          <w:sz w:val="24"/>
        </w:rPr>
      </w:pPr>
    </w:p>
    <w:p w:rsidR="0082656E" w:rsidRDefault="0082656E">
      <w:pPr>
        <w:spacing w:line="520" w:lineRule="exact"/>
        <w:rPr>
          <w:rFonts w:asciiTheme="minorEastAsia" w:eastAsiaTheme="minorEastAsia" w:hAnsiTheme="minorEastAsia"/>
          <w:b/>
          <w:sz w:val="24"/>
        </w:rPr>
      </w:pPr>
    </w:p>
    <w:p w:rsidR="0092059B" w:rsidRDefault="0092059B">
      <w:pPr>
        <w:spacing w:line="520" w:lineRule="exact"/>
        <w:rPr>
          <w:rFonts w:asciiTheme="minorEastAsia" w:eastAsiaTheme="minorEastAsia" w:hAnsiTheme="minorEastAsia" w:hint="eastAsia"/>
          <w:b/>
          <w:sz w:val="24"/>
        </w:rPr>
      </w:pPr>
    </w:p>
    <w:p w:rsidR="005517AC" w:rsidRDefault="00AC11EB">
      <w:pPr>
        <w:spacing w:line="520" w:lineRule="exact"/>
        <w:rPr>
          <w:rFonts w:asciiTheme="minorEastAsia" w:eastAsiaTheme="minorEastAsia" w:hAnsiTheme="minorEastAsia"/>
          <w:b/>
          <w:sz w:val="24"/>
        </w:rPr>
      </w:pPr>
      <w:r>
        <w:rPr>
          <w:rFonts w:asciiTheme="minorEastAsia" w:eastAsiaTheme="minorEastAsia" w:hAnsiTheme="minorEastAsia" w:hint="eastAsia"/>
          <w:b/>
          <w:sz w:val="24"/>
        </w:rPr>
        <w:t>【附件</w:t>
      </w:r>
      <w:r w:rsidR="00043ACD">
        <w:rPr>
          <w:rFonts w:asciiTheme="minorEastAsia" w:eastAsiaTheme="minorEastAsia" w:hAnsiTheme="minorEastAsia" w:hint="eastAsia"/>
          <w:b/>
          <w:sz w:val="24"/>
        </w:rPr>
        <w:t>】</w:t>
      </w:r>
    </w:p>
    <w:p w:rsidR="00AC11EB" w:rsidRDefault="00AC11EB">
      <w:pPr>
        <w:spacing w:line="520" w:lineRule="exact"/>
        <w:jc w:val="center"/>
        <w:rPr>
          <w:rFonts w:ascii="黑体" w:eastAsia="黑体" w:hAnsi="黑体" w:cs="仿宋_GB2312"/>
          <w:sz w:val="30"/>
          <w:szCs w:val="30"/>
        </w:rPr>
      </w:pPr>
    </w:p>
    <w:p w:rsidR="005517AC" w:rsidRDefault="0092059B">
      <w:pPr>
        <w:spacing w:line="520" w:lineRule="exact"/>
        <w:jc w:val="center"/>
        <w:rPr>
          <w:rFonts w:ascii="黑体" w:eastAsia="黑体" w:hAnsi="黑体"/>
          <w:b/>
          <w:sz w:val="30"/>
          <w:szCs w:val="30"/>
        </w:rPr>
      </w:pPr>
      <w:r>
        <w:rPr>
          <w:rFonts w:ascii="黑体" w:eastAsia="黑体" w:hAnsi="黑体" w:cs="仿宋_GB2312" w:hint="eastAsia"/>
          <w:sz w:val="30"/>
          <w:szCs w:val="30"/>
        </w:rPr>
        <w:t>南通中专</w:t>
      </w:r>
      <w:r w:rsidR="00BC2D6A">
        <w:rPr>
          <w:rFonts w:ascii="黑体" w:eastAsia="黑体" w:hAnsi="黑体" w:cs="仿宋_GB2312" w:hint="eastAsia"/>
          <w:sz w:val="30"/>
          <w:szCs w:val="30"/>
        </w:rPr>
        <w:t>时尚图文大数据网络服务</w:t>
      </w:r>
      <w:r w:rsidR="00AC11EB" w:rsidRPr="00AC11EB">
        <w:rPr>
          <w:rFonts w:ascii="黑体" w:eastAsia="黑体" w:hAnsi="黑体" w:cs="仿宋_GB2312" w:hint="eastAsia"/>
          <w:sz w:val="30"/>
          <w:szCs w:val="30"/>
        </w:rPr>
        <w:t>报价单</w:t>
      </w:r>
    </w:p>
    <w:p w:rsidR="005517AC" w:rsidRDefault="005517AC">
      <w:pPr>
        <w:spacing w:line="520" w:lineRule="exact"/>
        <w:rPr>
          <w:rFonts w:asciiTheme="minorEastAsia" w:eastAsiaTheme="minorEastAsia" w:hAnsiTheme="minorEastAsia"/>
          <w:b/>
          <w:sz w:val="24"/>
        </w:rPr>
      </w:pPr>
    </w:p>
    <w:tbl>
      <w:tblPr>
        <w:tblStyle w:val="ad"/>
        <w:tblW w:w="0" w:type="auto"/>
        <w:tblLook w:val="04A0" w:firstRow="1" w:lastRow="0" w:firstColumn="1" w:lastColumn="0" w:noHBand="0" w:noVBand="1"/>
      </w:tblPr>
      <w:tblGrid>
        <w:gridCol w:w="1809"/>
        <w:gridCol w:w="7251"/>
      </w:tblGrid>
      <w:tr w:rsidR="009704CB" w:rsidTr="009704CB">
        <w:trPr>
          <w:trHeight w:val="945"/>
        </w:trPr>
        <w:tc>
          <w:tcPr>
            <w:tcW w:w="1809" w:type="dxa"/>
            <w:vAlign w:val="center"/>
          </w:tcPr>
          <w:p w:rsidR="009704CB" w:rsidRDefault="009704CB" w:rsidP="00B30489">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项目名称</w:t>
            </w:r>
          </w:p>
        </w:tc>
        <w:tc>
          <w:tcPr>
            <w:tcW w:w="7251" w:type="dxa"/>
            <w:vAlign w:val="center"/>
          </w:tcPr>
          <w:p w:rsidR="009704CB" w:rsidRDefault="009704CB" w:rsidP="00B30489">
            <w:pPr>
              <w:spacing w:line="400" w:lineRule="exact"/>
              <w:jc w:val="center"/>
              <w:rPr>
                <w:rFonts w:asciiTheme="minorEastAsia" w:eastAsiaTheme="minorEastAsia" w:hAnsiTheme="minorEastAsia"/>
                <w:b/>
                <w:sz w:val="24"/>
              </w:rPr>
            </w:pPr>
            <w:r w:rsidRPr="009704CB">
              <w:rPr>
                <w:rFonts w:asciiTheme="minorEastAsia" w:eastAsiaTheme="minorEastAsia" w:hAnsiTheme="minorEastAsia" w:hint="eastAsia"/>
                <w:sz w:val="24"/>
              </w:rPr>
              <w:t>时尚图文大数据网络服务</w:t>
            </w:r>
          </w:p>
        </w:tc>
      </w:tr>
      <w:tr w:rsidR="009704CB" w:rsidTr="009704CB">
        <w:trPr>
          <w:trHeight w:val="1249"/>
        </w:trPr>
        <w:tc>
          <w:tcPr>
            <w:tcW w:w="1809" w:type="dxa"/>
            <w:vMerge w:val="restart"/>
            <w:vAlign w:val="center"/>
          </w:tcPr>
          <w:p w:rsidR="009704CB" w:rsidRDefault="009704CB" w:rsidP="009704CB">
            <w:pPr>
              <w:spacing w:line="520" w:lineRule="exact"/>
              <w:jc w:val="center"/>
              <w:rPr>
                <w:rFonts w:asciiTheme="minorEastAsia" w:eastAsiaTheme="minorEastAsia" w:hAnsiTheme="minorEastAsia"/>
                <w:b/>
                <w:sz w:val="24"/>
              </w:rPr>
            </w:pPr>
            <w:r>
              <w:rPr>
                <w:rFonts w:asciiTheme="minorEastAsia" w:eastAsiaTheme="minorEastAsia" w:hAnsiTheme="minorEastAsia" w:hint="eastAsia"/>
                <w:b/>
                <w:sz w:val="24"/>
              </w:rPr>
              <w:t>第一次报价</w:t>
            </w:r>
          </w:p>
          <w:p w:rsidR="009704CB" w:rsidRDefault="009704CB" w:rsidP="009704CB">
            <w:pPr>
              <w:spacing w:line="520" w:lineRule="exact"/>
              <w:jc w:val="center"/>
              <w:rPr>
                <w:rFonts w:asciiTheme="minorEastAsia" w:eastAsiaTheme="minorEastAsia" w:hAnsiTheme="minorEastAsia" w:hint="eastAsia"/>
                <w:b/>
                <w:sz w:val="24"/>
              </w:rPr>
            </w:pPr>
            <w:r>
              <w:rPr>
                <w:rFonts w:asciiTheme="minorEastAsia" w:eastAsiaTheme="minorEastAsia" w:hAnsiTheme="minorEastAsia" w:hint="eastAsia"/>
                <w:b/>
                <w:sz w:val="24"/>
              </w:rPr>
              <w:t>（开票价）</w:t>
            </w:r>
          </w:p>
        </w:tc>
        <w:tc>
          <w:tcPr>
            <w:tcW w:w="7251" w:type="dxa"/>
            <w:tcBorders>
              <w:bottom w:val="nil"/>
            </w:tcBorders>
            <w:vAlign w:val="center"/>
          </w:tcPr>
          <w:p w:rsidR="009704CB" w:rsidRPr="006C2AFF" w:rsidRDefault="009704CB" w:rsidP="009704CB">
            <w:pPr>
              <w:spacing w:line="520" w:lineRule="exact"/>
              <w:rPr>
                <w:rFonts w:asciiTheme="minorEastAsia" w:eastAsiaTheme="minorEastAsia" w:hAnsiTheme="minorEastAsia"/>
                <w:sz w:val="24"/>
              </w:rPr>
            </w:pPr>
            <w:r>
              <w:rPr>
                <w:rFonts w:asciiTheme="minorEastAsia" w:eastAsiaTheme="minorEastAsia" w:hAnsiTheme="minorEastAsia" w:hint="eastAsia"/>
                <w:sz w:val="24"/>
              </w:rPr>
              <w:t>人民币</w:t>
            </w:r>
            <w:r w:rsidRPr="00F97C3F">
              <w:rPr>
                <w:rFonts w:ascii="楷体" w:eastAsia="楷体" w:hAnsi="楷体" w:hint="eastAsia"/>
                <w:b/>
                <w:sz w:val="24"/>
                <w:u w:val="single"/>
              </w:rPr>
              <w:t xml:space="preserve">（大写） </w:t>
            </w:r>
            <w:r w:rsidRPr="00F97C3F">
              <w:rPr>
                <w:rFonts w:ascii="楷体" w:eastAsia="楷体" w:hAnsi="楷体"/>
                <w:b/>
                <w:sz w:val="24"/>
                <w:u w:val="single"/>
              </w:rPr>
              <w:t xml:space="preserve">  </w:t>
            </w:r>
            <w:r>
              <w:rPr>
                <w:rFonts w:ascii="楷体" w:eastAsia="楷体" w:hAnsi="楷体"/>
                <w:b/>
                <w:sz w:val="24"/>
                <w:u w:val="single"/>
              </w:rPr>
              <w:t xml:space="preserve"> </w:t>
            </w:r>
            <w:r w:rsidRPr="00F97C3F">
              <w:rPr>
                <w:rFonts w:ascii="楷体" w:eastAsia="楷体" w:hAnsi="楷体"/>
                <w:b/>
                <w:sz w:val="24"/>
                <w:u w:val="single"/>
              </w:rPr>
              <w:t xml:space="preserve">         </w:t>
            </w:r>
            <w:r w:rsidRPr="00F97C3F">
              <w:rPr>
                <w:rFonts w:ascii="楷体" w:eastAsia="楷体" w:hAnsi="楷体" w:hint="eastAsia"/>
                <w:b/>
                <w:sz w:val="24"/>
                <w:u w:val="single"/>
              </w:rPr>
              <w:t>元整（</w:t>
            </w:r>
            <w:r w:rsidRPr="00F97C3F">
              <w:rPr>
                <w:rFonts w:ascii="Calibri" w:eastAsia="楷体" w:hAnsi="Calibri" w:cs="Calibri"/>
                <w:b/>
                <w:sz w:val="24"/>
                <w:u w:val="single"/>
              </w:rPr>
              <w:t>¥</w:t>
            </w:r>
            <w:r w:rsidRPr="00F97C3F">
              <w:rPr>
                <w:rFonts w:ascii="楷体" w:eastAsia="楷体" w:hAnsi="楷体"/>
                <w:b/>
                <w:sz w:val="24"/>
                <w:u w:val="single"/>
              </w:rPr>
              <w:t xml:space="preserve">        </w:t>
            </w:r>
            <w:r w:rsidRPr="00F97C3F">
              <w:rPr>
                <w:rFonts w:ascii="楷体" w:eastAsia="楷体" w:hAnsi="楷体" w:hint="eastAsia"/>
                <w:b/>
                <w:sz w:val="24"/>
                <w:u w:val="single"/>
              </w:rPr>
              <w:t>元）</w:t>
            </w:r>
            <w:r>
              <w:rPr>
                <w:rFonts w:asciiTheme="minorEastAsia" w:eastAsiaTheme="minorEastAsia" w:hAnsiTheme="minorEastAsia" w:hint="eastAsia"/>
                <w:sz w:val="24"/>
              </w:rPr>
              <w:t>。</w:t>
            </w:r>
          </w:p>
        </w:tc>
      </w:tr>
      <w:tr w:rsidR="009704CB" w:rsidTr="009704CB">
        <w:tc>
          <w:tcPr>
            <w:tcW w:w="1809" w:type="dxa"/>
            <w:vMerge/>
            <w:vAlign w:val="center"/>
          </w:tcPr>
          <w:p w:rsidR="009704CB" w:rsidRDefault="009704CB" w:rsidP="009704CB">
            <w:pPr>
              <w:spacing w:line="520" w:lineRule="exact"/>
              <w:jc w:val="center"/>
              <w:rPr>
                <w:rFonts w:asciiTheme="minorEastAsia" w:eastAsiaTheme="minorEastAsia" w:hAnsiTheme="minorEastAsia"/>
                <w:b/>
                <w:sz w:val="24"/>
              </w:rPr>
            </w:pPr>
          </w:p>
        </w:tc>
        <w:tc>
          <w:tcPr>
            <w:tcW w:w="7251" w:type="dxa"/>
            <w:tcBorders>
              <w:top w:val="nil"/>
            </w:tcBorders>
            <w:vAlign w:val="center"/>
          </w:tcPr>
          <w:p w:rsidR="009704CB" w:rsidRPr="006C2AFF" w:rsidRDefault="009704CB" w:rsidP="009704CB">
            <w:pPr>
              <w:spacing w:line="520" w:lineRule="exact"/>
              <w:jc w:val="right"/>
              <w:rPr>
                <w:rFonts w:asciiTheme="minorEastAsia" w:eastAsiaTheme="minorEastAsia" w:hAnsiTheme="minorEastAsia"/>
                <w:sz w:val="24"/>
              </w:rPr>
            </w:pPr>
            <w:r>
              <w:rPr>
                <w:rFonts w:asciiTheme="minorEastAsia" w:eastAsiaTheme="minorEastAsia" w:hAnsiTheme="minorEastAsia" w:hint="eastAsia"/>
                <w:sz w:val="24"/>
              </w:rPr>
              <w:t>报价日期：2</w:t>
            </w:r>
            <w:r>
              <w:rPr>
                <w:rFonts w:asciiTheme="minorEastAsia" w:eastAsiaTheme="minorEastAsia" w:hAnsiTheme="minorEastAsia"/>
                <w:sz w:val="24"/>
              </w:rPr>
              <w:t>020</w:t>
            </w:r>
            <w:r>
              <w:rPr>
                <w:rFonts w:asciiTheme="minorEastAsia" w:eastAsiaTheme="minorEastAsia" w:hAnsiTheme="minorEastAsia" w:hint="eastAsia"/>
                <w:sz w:val="24"/>
              </w:rPr>
              <w:t xml:space="preserve">年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月 </w:t>
            </w:r>
            <w:r>
              <w:rPr>
                <w:rFonts w:asciiTheme="minorEastAsia" w:eastAsiaTheme="minorEastAsia" w:hAnsiTheme="minorEastAsia"/>
                <w:sz w:val="24"/>
              </w:rPr>
              <w:t xml:space="preserve">   </w:t>
            </w:r>
            <w:r>
              <w:rPr>
                <w:rFonts w:asciiTheme="minorEastAsia" w:eastAsiaTheme="minorEastAsia" w:hAnsiTheme="minorEastAsia" w:hint="eastAsia"/>
                <w:sz w:val="24"/>
              </w:rPr>
              <w:t>日</w:t>
            </w:r>
          </w:p>
        </w:tc>
        <w:bookmarkStart w:id="0" w:name="_GoBack"/>
        <w:bookmarkEnd w:id="0"/>
      </w:tr>
      <w:tr w:rsidR="009704CB" w:rsidTr="009704CB">
        <w:trPr>
          <w:trHeight w:val="1178"/>
        </w:trPr>
        <w:tc>
          <w:tcPr>
            <w:tcW w:w="1809" w:type="dxa"/>
            <w:vMerge w:val="restart"/>
            <w:vAlign w:val="center"/>
          </w:tcPr>
          <w:p w:rsidR="009704CB" w:rsidRDefault="009704CB" w:rsidP="009704CB">
            <w:pPr>
              <w:spacing w:line="520" w:lineRule="exact"/>
              <w:jc w:val="center"/>
              <w:rPr>
                <w:rFonts w:asciiTheme="minorEastAsia" w:eastAsiaTheme="minorEastAsia" w:hAnsiTheme="minorEastAsia"/>
                <w:b/>
                <w:sz w:val="24"/>
              </w:rPr>
            </w:pPr>
            <w:r>
              <w:rPr>
                <w:rFonts w:asciiTheme="minorEastAsia" w:eastAsiaTheme="minorEastAsia" w:hAnsiTheme="minorEastAsia" w:hint="eastAsia"/>
                <w:b/>
                <w:sz w:val="24"/>
              </w:rPr>
              <w:t>第二</w:t>
            </w:r>
            <w:r>
              <w:rPr>
                <w:rFonts w:asciiTheme="minorEastAsia" w:eastAsiaTheme="minorEastAsia" w:hAnsiTheme="minorEastAsia" w:hint="eastAsia"/>
                <w:b/>
                <w:sz w:val="24"/>
              </w:rPr>
              <w:t>次报价</w:t>
            </w:r>
          </w:p>
          <w:p w:rsidR="009704CB" w:rsidRDefault="009704CB" w:rsidP="009704CB">
            <w:pPr>
              <w:spacing w:line="520" w:lineRule="exact"/>
              <w:jc w:val="center"/>
              <w:rPr>
                <w:rFonts w:asciiTheme="minorEastAsia" w:eastAsiaTheme="minorEastAsia" w:hAnsiTheme="minorEastAsia" w:hint="eastAsia"/>
                <w:b/>
                <w:sz w:val="24"/>
              </w:rPr>
            </w:pPr>
            <w:r>
              <w:rPr>
                <w:rFonts w:asciiTheme="minorEastAsia" w:eastAsiaTheme="minorEastAsia" w:hAnsiTheme="minorEastAsia" w:hint="eastAsia"/>
                <w:b/>
                <w:sz w:val="24"/>
              </w:rPr>
              <w:t>（开票价）</w:t>
            </w:r>
          </w:p>
        </w:tc>
        <w:tc>
          <w:tcPr>
            <w:tcW w:w="7251" w:type="dxa"/>
            <w:tcBorders>
              <w:bottom w:val="nil"/>
            </w:tcBorders>
            <w:vAlign w:val="center"/>
          </w:tcPr>
          <w:p w:rsidR="009704CB" w:rsidRPr="006C2AFF" w:rsidRDefault="009704CB" w:rsidP="009704CB">
            <w:pPr>
              <w:spacing w:line="520" w:lineRule="exact"/>
              <w:rPr>
                <w:rFonts w:asciiTheme="minorEastAsia" w:eastAsiaTheme="minorEastAsia" w:hAnsiTheme="minorEastAsia"/>
                <w:sz w:val="24"/>
              </w:rPr>
            </w:pPr>
            <w:r>
              <w:rPr>
                <w:rFonts w:asciiTheme="minorEastAsia" w:eastAsiaTheme="minorEastAsia" w:hAnsiTheme="minorEastAsia" w:hint="eastAsia"/>
                <w:sz w:val="24"/>
              </w:rPr>
              <w:t>人民币</w:t>
            </w:r>
            <w:r w:rsidRPr="00F97C3F">
              <w:rPr>
                <w:rFonts w:ascii="楷体" w:eastAsia="楷体" w:hAnsi="楷体" w:hint="eastAsia"/>
                <w:b/>
                <w:sz w:val="24"/>
                <w:u w:val="single"/>
              </w:rPr>
              <w:t xml:space="preserve">（大写） </w:t>
            </w:r>
            <w:r w:rsidRPr="00F97C3F">
              <w:rPr>
                <w:rFonts w:ascii="楷体" w:eastAsia="楷体" w:hAnsi="楷体"/>
                <w:b/>
                <w:sz w:val="24"/>
                <w:u w:val="single"/>
              </w:rPr>
              <w:t xml:space="preserve">  </w:t>
            </w:r>
            <w:r>
              <w:rPr>
                <w:rFonts w:ascii="楷体" w:eastAsia="楷体" w:hAnsi="楷体"/>
                <w:b/>
                <w:sz w:val="24"/>
                <w:u w:val="single"/>
              </w:rPr>
              <w:t xml:space="preserve"> </w:t>
            </w:r>
            <w:r w:rsidRPr="00F97C3F">
              <w:rPr>
                <w:rFonts w:ascii="楷体" w:eastAsia="楷体" w:hAnsi="楷体"/>
                <w:b/>
                <w:sz w:val="24"/>
                <w:u w:val="single"/>
              </w:rPr>
              <w:t xml:space="preserve">         </w:t>
            </w:r>
            <w:r w:rsidRPr="00F97C3F">
              <w:rPr>
                <w:rFonts w:ascii="楷体" w:eastAsia="楷体" w:hAnsi="楷体" w:hint="eastAsia"/>
                <w:b/>
                <w:sz w:val="24"/>
                <w:u w:val="single"/>
              </w:rPr>
              <w:t>元整（</w:t>
            </w:r>
            <w:r w:rsidRPr="00F97C3F">
              <w:rPr>
                <w:rFonts w:ascii="Calibri" w:eastAsia="楷体" w:hAnsi="Calibri" w:cs="Calibri"/>
                <w:b/>
                <w:sz w:val="24"/>
                <w:u w:val="single"/>
              </w:rPr>
              <w:t>¥</w:t>
            </w:r>
            <w:r w:rsidRPr="00F97C3F">
              <w:rPr>
                <w:rFonts w:ascii="楷体" w:eastAsia="楷体" w:hAnsi="楷体"/>
                <w:b/>
                <w:sz w:val="24"/>
                <w:u w:val="single"/>
              </w:rPr>
              <w:t xml:space="preserve">        </w:t>
            </w:r>
            <w:r w:rsidRPr="00F97C3F">
              <w:rPr>
                <w:rFonts w:ascii="楷体" w:eastAsia="楷体" w:hAnsi="楷体" w:hint="eastAsia"/>
                <w:b/>
                <w:sz w:val="24"/>
                <w:u w:val="single"/>
              </w:rPr>
              <w:t>元）</w:t>
            </w:r>
            <w:r>
              <w:rPr>
                <w:rFonts w:asciiTheme="minorEastAsia" w:eastAsiaTheme="minorEastAsia" w:hAnsiTheme="minorEastAsia" w:hint="eastAsia"/>
                <w:sz w:val="24"/>
              </w:rPr>
              <w:t>。</w:t>
            </w:r>
          </w:p>
        </w:tc>
      </w:tr>
      <w:tr w:rsidR="009704CB" w:rsidTr="009704CB">
        <w:tc>
          <w:tcPr>
            <w:tcW w:w="1809" w:type="dxa"/>
            <w:vMerge/>
            <w:vAlign w:val="center"/>
          </w:tcPr>
          <w:p w:rsidR="009704CB" w:rsidRDefault="009704CB" w:rsidP="009704CB">
            <w:pPr>
              <w:spacing w:line="520" w:lineRule="exact"/>
              <w:jc w:val="center"/>
              <w:rPr>
                <w:rFonts w:asciiTheme="minorEastAsia" w:eastAsiaTheme="minorEastAsia" w:hAnsiTheme="minorEastAsia"/>
                <w:b/>
                <w:sz w:val="24"/>
              </w:rPr>
            </w:pPr>
          </w:p>
        </w:tc>
        <w:tc>
          <w:tcPr>
            <w:tcW w:w="7251" w:type="dxa"/>
            <w:tcBorders>
              <w:top w:val="nil"/>
            </w:tcBorders>
            <w:vAlign w:val="center"/>
          </w:tcPr>
          <w:p w:rsidR="009704CB" w:rsidRPr="006C2AFF" w:rsidRDefault="009704CB" w:rsidP="009704CB">
            <w:pPr>
              <w:spacing w:line="520" w:lineRule="exact"/>
              <w:jc w:val="right"/>
              <w:rPr>
                <w:rFonts w:asciiTheme="minorEastAsia" w:eastAsiaTheme="minorEastAsia" w:hAnsiTheme="minorEastAsia"/>
                <w:sz w:val="24"/>
              </w:rPr>
            </w:pPr>
            <w:r>
              <w:rPr>
                <w:rFonts w:asciiTheme="minorEastAsia" w:eastAsiaTheme="minorEastAsia" w:hAnsiTheme="minorEastAsia" w:hint="eastAsia"/>
                <w:sz w:val="24"/>
              </w:rPr>
              <w:t>报价日期：2</w:t>
            </w:r>
            <w:r>
              <w:rPr>
                <w:rFonts w:asciiTheme="minorEastAsia" w:eastAsiaTheme="minorEastAsia" w:hAnsiTheme="minorEastAsia"/>
                <w:sz w:val="24"/>
              </w:rPr>
              <w:t>020</w:t>
            </w:r>
            <w:r>
              <w:rPr>
                <w:rFonts w:asciiTheme="minorEastAsia" w:eastAsiaTheme="minorEastAsia" w:hAnsiTheme="minorEastAsia" w:hint="eastAsia"/>
                <w:sz w:val="24"/>
              </w:rPr>
              <w:t xml:space="preserve">年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月 </w:t>
            </w:r>
            <w:r>
              <w:rPr>
                <w:rFonts w:asciiTheme="minorEastAsia" w:eastAsiaTheme="minorEastAsia" w:hAnsiTheme="minorEastAsia"/>
                <w:sz w:val="24"/>
              </w:rPr>
              <w:t xml:space="preserve">   </w:t>
            </w:r>
            <w:r>
              <w:rPr>
                <w:rFonts w:asciiTheme="minorEastAsia" w:eastAsiaTheme="minorEastAsia" w:hAnsiTheme="minorEastAsia" w:hint="eastAsia"/>
                <w:sz w:val="24"/>
              </w:rPr>
              <w:t>日</w:t>
            </w:r>
          </w:p>
        </w:tc>
      </w:tr>
      <w:tr w:rsidR="009704CB" w:rsidTr="009704CB">
        <w:trPr>
          <w:trHeight w:val="1094"/>
        </w:trPr>
        <w:tc>
          <w:tcPr>
            <w:tcW w:w="1809" w:type="dxa"/>
            <w:vAlign w:val="center"/>
          </w:tcPr>
          <w:p w:rsidR="009704CB" w:rsidRDefault="009704CB" w:rsidP="009704CB">
            <w:pPr>
              <w:spacing w:line="520" w:lineRule="exact"/>
              <w:jc w:val="center"/>
              <w:rPr>
                <w:rFonts w:asciiTheme="minorEastAsia" w:eastAsiaTheme="minorEastAsia" w:hAnsiTheme="minorEastAsia" w:hint="eastAsia"/>
                <w:b/>
                <w:sz w:val="24"/>
              </w:rPr>
            </w:pPr>
            <w:r>
              <w:rPr>
                <w:rFonts w:asciiTheme="minorEastAsia" w:eastAsiaTheme="minorEastAsia" w:hAnsiTheme="minorEastAsia" w:hint="eastAsia"/>
                <w:b/>
                <w:sz w:val="24"/>
              </w:rPr>
              <w:t>提醒</w:t>
            </w:r>
          </w:p>
        </w:tc>
        <w:tc>
          <w:tcPr>
            <w:tcW w:w="7251" w:type="dxa"/>
            <w:vAlign w:val="center"/>
          </w:tcPr>
          <w:p w:rsidR="009704CB" w:rsidRDefault="009704CB" w:rsidP="009704CB">
            <w:pPr>
              <w:spacing w:line="520" w:lineRule="exact"/>
              <w:rPr>
                <w:rFonts w:asciiTheme="minorEastAsia" w:eastAsiaTheme="minorEastAsia" w:hAnsiTheme="minorEastAsia"/>
                <w:sz w:val="24"/>
              </w:rPr>
            </w:pPr>
            <w:r>
              <w:rPr>
                <w:rFonts w:asciiTheme="minorEastAsia" w:eastAsiaTheme="minorEastAsia" w:hAnsiTheme="minorEastAsia" w:hint="eastAsia"/>
                <w:sz w:val="24"/>
              </w:rPr>
              <w:t>第二次报价在项目评审现场时填写，且不得超过第一次报价。</w:t>
            </w:r>
          </w:p>
        </w:tc>
      </w:tr>
    </w:tbl>
    <w:p w:rsidR="006C2AFF" w:rsidRPr="00F97C3F" w:rsidRDefault="006C2AFF">
      <w:pPr>
        <w:spacing w:line="520" w:lineRule="exact"/>
        <w:rPr>
          <w:rFonts w:asciiTheme="minorEastAsia" w:eastAsiaTheme="minorEastAsia" w:hAnsiTheme="minorEastAsia"/>
          <w:b/>
          <w:sz w:val="24"/>
        </w:rPr>
      </w:pPr>
    </w:p>
    <w:tbl>
      <w:tblPr>
        <w:tblStyle w:val="a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46"/>
      </w:tblGrid>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报价单位</w:t>
            </w:r>
          </w:p>
        </w:tc>
        <w:tc>
          <w:tcPr>
            <w:tcW w:w="4546" w:type="dxa"/>
            <w:vAlign w:val="center"/>
          </w:tcPr>
          <w:p w:rsidR="005517AC" w:rsidRDefault="00043ACD">
            <w:pPr>
              <w:spacing w:line="440" w:lineRule="exact"/>
              <w:rPr>
                <w:rFonts w:ascii="黑体" w:eastAsia="黑体" w:hAnsi="黑体"/>
                <w:sz w:val="28"/>
                <w:szCs w:val="28"/>
              </w:rPr>
            </w:pPr>
            <w:r>
              <w:rPr>
                <w:rFonts w:ascii="黑体" w:eastAsia="黑体" w:hAnsi="黑体" w:hint="eastAsia"/>
                <w:sz w:val="28"/>
                <w:szCs w:val="28"/>
              </w:rPr>
              <w:t>（盖章）</w:t>
            </w:r>
          </w:p>
        </w:tc>
      </w:tr>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法人代表</w:t>
            </w:r>
          </w:p>
        </w:tc>
        <w:tc>
          <w:tcPr>
            <w:tcW w:w="4546" w:type="dxa"/>
            <w:vAlign w:val="center"/>
          </w:tcPr>
          <w:p w:rsidR="005517AC" w:rsidRDefault="00043ACD">
            <w:pPr>
              <w:spacing w:line="440" w:lineRule="exact"/>
              <w:rPr>
                <w:rFonts w:ascii="黑体" w:eastAsia="黑体" w:hAnsi="黑体"/>
                <w:sz w:val="28"/>
                <w:szCs w:val="28"/>
              </w:rPr>
            </w:pPr>
            <w:r>
              <w:rPr>
                <w:rFonts w:ascii="黑体" w:eastAsia="黑体" w:hAnsi="黑体" w:hint="eastAsia"/>
                <w:sz w:val="28"/>
                <w:szCs w:val="28"/>
              </w:rPr>
              <w:t>（签字）</w:t>
            </w:r>
          </w:p>
        </w:tc>
      </w:tr>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联系人</w:t>
            </w:r>
          </w:p>
        </w:tc>
        <w:tc>
          <w:tcPr>
            <w:tcW w:w="4546" w:type="dxa"/>
            <w:vAlign w:val="center"/>
          </w:tcPr>
          <w:p w:rsidR="005517AC" w:rsidRDefault="00043ACD">
            <w:pPr>
              <w:spacing w:line="440" w:lineRule="exact"/>
              <w:rPr>
                <w:rFonts w:ascii="黑体" w:eastAsia="黑体" w:hAnsi="黑体"/>
                <w:sz w:val="28"/>
                <w:szCs w:val="28"/>
              </w:rPr>
            </w:pPr>
            <w:r>
              <w:rPr>
                <w:rFonts w:ascii="黑体" w:eastAsia="黑体" w:hAnsi="黑体" w:hint="eastAsia"/>
                <w:sz w:val="28"/>
                <w:szCs w:val="28"/>
              </w:rPr>
              <w:t>（签字）</w:t>
            </w:r>
          </w:p>
        </w:tc>
      </w:tr>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联系电话</w:t>
            </w:r>
          </w:p>
        </w:tc>
        <w:tc>
          <w:tcPr>
            <w:tcW w:w="4546" w:type="dxa"/>
            <w:vAlign w:val="center"/>
          </w:tcPr>
          <w:p w:rsidR="005517AC" w:rsidRDefault="005517AC">
            <w:pPr>
              <w:spacing w:line="440" w:lineRule="exact"/>
              <w:rPr>
                <w:rFonts w:ascii="黑体" w:eastAsia="黑体" w:hAnsi="黑体"/>
                <w:sz w:val="28"/>
                <w:szCs w:val="28"/>
              </w:rPr>
            </w:pPr>
          </w:p>
        </w:tc>
      </w:tr>
    </w:tbl>
    <w:p w:rsidR="005517AC" w:rsidRDefault="005517AC">
      <w:pPr>
        <w:spacing w:line="520" w:lineRule="exact"/>
        <w:rPr>
          <w:rFonts w:asciiTheme="minorEastAsia" w:eastAsiaTheme="minorEastAsia" w:hAnsiTheme="minorEastAsia"/>
          <w:b/>
          <w:sz w:val="24"/>
        </w:rPr>
      </w:pPr>
    </w:p>
    <w:sectPr w:rsidR="005517AC" w:rsidSect="0082656E">
      <w:pgSz w:w="11906" w:h="16838"/>
      <w:pgMar w:top="1247" w:right="1247"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3FC" w:rsidRDefault="007603FC" w:rsidP="00FF5BAD">
      <w:r>
        <w:separator/>
      </w:r>
    </w:p>
  </w:endnote>
  <w:endnote w:type="continuationSeparator" w:id="0">
    <w:p w:rsidR="007603FC" w:rsidRDefault="007603FC" w:rsidP="00FF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仿宋"/>
    <w:charset w:val="86"/>
    <w:family w:val="script"/>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3FC" w:rsidRDefault="007603FC" w:rsidP="00FF5BAD">
      <w:r>
        <w:separator/>
      </w:r>
    </w:p>
  </w:footnote>
  <w:footnote w:type="continuationSeparator" w:id="0">
    <w:p w:rsidR="007603FC" w:rsidRDefault="007603FC" w:rsidP="00FF5B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49538"/>
    <w:multiLevelType w:val="singleLevel"/>
    <w:tmpl w:val="64E4953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50D9"/>
    <w:rsid w:val="000067D9"/>
    <w:rsid w:val="00006BFB"/>
    <w:rsid w:val="0000788F"/>
    <w:rsid w:val="00014B6B"/>
    <w:rsid w:val="000153F6"/>
    <w:rsid w:val="00015CF6"/>
    <w:rsid w:val="0001689A"/>
    <w:rsid w:val="00016C1A"/>
    <w:rsid w:val="000242F8"/>
    <w:rsid w:val="00024EF4"/>
    <w:rsid w:val="00025752"/>
    <w:rsid w:val="00026338"/>
    <w:rsid w:val="00027705"/>
    <w:rsid w:val="000277A3"/>
    <w:rsid w:val="00027AA8"/>
    <w:rsid w:val="00027E67"/>
    <w:rsid w:val="00035076"/>
    <w:rsid w:val="00036E30"/>
    <w:rsid w:val="00037A49"/>
    <w:rsid w:val="00042412"/>
    <w:rsid w:val="00043ACD"/>
    <w:rsid w:val="00043B45"/>
    <w:rsid w:val="00044D22"/>
    <w:rsid w:val="000474A8"/>
    <w:rsid w:val="00051EFF"/>
    <w:rsid w:val="0005240B"/>
    <w:rsid w:val="00053DF5"/>
    <w:rsid w:val="00055939"/>
    <w:rsid w:val="0005723F"/>
    <w:rsid w:val="00061631"/>
    <w:rsid w:val="00064D2E"/>
    <w:rsid w:val="00065D5D"/>
    <w:rsid w:val="00066698"/>
    <w:rsid w:val="00066EF6"/>
    <w:rsid w:val="0006751E"/>
    <w:rsid w:val="000713C2"/>
    <w:rsid w:val="00072722"/>
    <w:rsid w:val="0007292E"/>
    <w:rsid w:val="00077240"/>
    <w:rsid w:val="00080538"/>
    <w:rsid w:val="00081436"/>
    <w:rsid w:val="000843C4"/>
    <w:rsid w:val="000849A3"/>
    <w:rsid w:val="0009008E"/>
    <w:rsid w:val="00091A8F"/>
    <w:rsid w:val="000941FA"/>
    <w:rsid w:val="00096BC2"/>
    <w:rsid w:val="000A1C68"/>
    <w:rsid w:val="000A4AEA"/>
    <w:rsid w:val="000A71DC"/>
    <w:rsid w:val="000B0F38"/>
    <w:rsid w:val="000B1927"/>
    <w:rsid w:val="000B23AF"/>
    <w:rsid w:val="000B39D6"/>
    <w:rsid w:val="000B4A4A"/>
    <w:rsid w:val="000B5997"/>
    <w:rsid w:val="000B7CD0"/>
    <w:rsid w:val="000C0EF7"/>
    <w:rsid w:val="000C29FC"/>
    <w:rsid w:val="000C3A79"/>
    <w:rsid w:val="000C6AE5"/>
    <w:rsid w:val="000C712C"/>
    <w:rsid w:val="000C7A21"/>
    <w:rsid w:val="000C7A9F"/>
    <w:rsid w:val="000D044A"/>
    <w:rsid w:val="000D0692"/>
    <w:rsid w:val="000D1D0E"/>
    <w:rsid w:val="000D39F8"/>
    <w:rsid w:val="000D4AD3"/>
    <w:rsid w:val="000E250C"/>
    <w:rsid w:val="000E35A2"/>
    <w:rsid w:val="000E5AAF"/>
    <w:rsid w:val="000E5E06"/>
    <w:rsid w:val="000F1401"/>
    <w:rsid w:val="000F26EC"/>
    <w:rsid w:val="000F39F2"/>
    <w:rsid w:val="000F4E95"/>
    <w:rsid w:val="000F5950"/>
    <w:rsid w:val="000F5D2C"/>
    <w:rsid w:val="00100398"/>
    <w:rsid w:val="00102106"/>
    <w:rsid w:val="0010583E"/>
    <w:rsid w:val="00105CF8"/>
    <w:rsid w:val="00106430"/>
    <w:rsid w:val="001068F1"/>
    <w:rsid w:val="00107E5D"/>
    <w:rsid w:val="00110263"/>
    <w:rsid w:val="00120D3A"/>
    <w:rsid w:val="00120D84"/>
    <w:rsid w:val="001211C6"/>
    <w:rsid w:val="00126445"/>
    <w:rsid w:val="00126FBB"/>
    <w:rsid w:val="00130AE0"/>
    <w:rsid w:val="00130CEE"/>
    <w:rsid w:val="00130D48"/>
    <w:rsid w:val="00131FF6"/>
    <w:rsid w:val="00132334"/>
    <w:rsid w:val="00133DB6"/>
    <w:rsid w:val="00135657"/>
    <w:rsid w:val="00135AE0"/>
    <w:rsid w:val="00137155"/>
    <w:rsid w:val="001421E8"/>
    <w:rsid w:val="001439FB"/>
    <w:rsid w:val="00144B19"/>
    <w:rsid w:val="00145E31"/>
    <w:rsid w:val="00146CEB"/>
    <w:rsid w:val="001502CB"/>
    <w:rsid w:val="00150ACD"/>
    <w:rsid w:val="00153A76"/>
    <w:rsid w:val="00155931"/>
    <w:rsid w:val="00157E63"/>
    <w:rsid w:val="00161199"/>
    <w:rsid w:val="00167041"/>
    <w:rsid w:val="00174419"/>
    <w:rsid w:val="0017505F"/>
    <w:rsid w:val="001776AB"/>
    <w:rsid w:val="00181FF2"/>
    <w:rsid w:val="001830FB"/>
    <w:rsid w:val="001945FD"/>
    <w:rsid w:val="00194BCA"/>
    <w:rsid w:val="00195BC3"/>
    <w:rsid w:val="0019684C"/>
    <w:rsid w:val="00196923"/>
    <w:rsid w:val="001A0951"/>
    <w:rsid w:val="001A3A21"/>
    <w:rsid w:val="001A72F6"/>
    <w:rsid w:val="001B290D"/>
    <w:rsid w:val="001B2B00"/>
    <w:rsid w:val="001B3622"/>
    <w:rsid w:val="001B3B34"/>
    <w:rsid w:val="001B3F28"/>
    <w:rsid w:val="001B5F9C"/>
    <w:rsid w:val="001B6860"/>
    <w:rsid w:val="001B69EB"/>
    <w:rsid w:val="001B70F4"/>
    <w:rsid w:val="001B7932"/>
    <w:rsid w:val="001C2D71"/>
    <w:rsid w:val="001C45F0"/>
    <w:rsid w:val="001D49E0"/>
    <w:rsid w:val="001D55B7"/>
    <w:rsid w:val="001E0906"/>
    <w:rsid w:val="001E140F"/>
    <w:rsid w:val="001E15E8"/>
    <w:rsid w:val="001E2E16"/>
    <w:rsid w:val="001E5E8A"/>
    <w:rsid w:val="001E6737"/>
    <w:rsid w:val="001F0DD9"/>
    <w:rsid w:val="001F1E60"/>
    <w:rsid w:val="001F33A6"/>
    <w:rsid w:val="001F36CF"/>
    <w:rsid w:val="001F3EA0"/>
    <w:rsid w:val="001F6068"/>
    <w:rsid w:val="001F6614"/>
    <w:rsid w:val="00200AEE"/>
    <w:rsid w:val="00204AEA"/>
    <w:rsid w:val="00205D65"/>
    <w:rsid w:val="0020754E"/>
    <w:rsid w:val="00211606"/>
    <w:rsid w:val="002144A4"/>
    <w:rsid w:val="00214B1F"/>
    <w:rsid w:val="00215A9B"/>
    <w:rsid w:val="00216251"/>
    <w:rsid w:val="00220E38"/>
    <w:rsid w:val="00222FA1"/>
    <w:rsid w:val="00225F67"/>
    <w:rsid w:val="002273E9"/>
    <w:rsid w:val="00227902"/>
    <w:rsid w:val="002301D6"/>
    <w:rsid w:val="002329D2"/>
    <w:rsid w:val="002362C6"/>
    <w:rsid w:val="002376D1"/>
    <w:rsid w:val="0024058F"/>
    <w:rsid w:val="00241DF4"/>
    <w:rsid w:val="00250042"/>
    <w:rsid w:val="00251E81"/>
    <w:rsid w:val="002537EC"/>
    <w:rsid w:val="00253FB5"/>
    <w:rsid w:val="00254C13"/>
    <w:rsid w:val="00262B5A"/>
    <w:rsid w:val="00270A0B"/>
    <w:rsid w:val="00273F16"/>
    <w:rsid w:val="00275D1C"/>
    <w:rsid w:val="002810C3"/>
    <w:rsid w:val="00287350"/>
    <w:rsid w:val="00287444"/>
    <w:rsid w:val="002958E9"/>
    <w:rsid w:val="00296943"/>
    <w:rsid w:val="00297721"/>
    <w:rsid w:val="002A1E7F"/>
    <w:rsid w:val="002A2F95"/>
    <w:rsid w:val="002A506B"/>
    <w:rsid w:val="002A5994"/>
    <w:rsid w:val="002A62B4"/>
    <w:rsid w:val="002B0896"/>
    <w:rsid w:val="002B41CB"/>
    <w:rsid w:val="002B6A7A"/>
    <w:rsid w:val="002B7866"/>
    <w:rsid w:val="002B79BC"/>
    <w:rsid w:val="002C0ABE"/>
    <w:rsid w:val="002C3DAC"/>
    <w:rsid w:val="002C4615"/>
    <w:rsid w:val="002D039A"/>
    <w:rsid w:val="002D1820"/>
    <w:rsid w:val="002D330F"/>
    <w:rsid w:val="002D3CF2"/>
    <w:rsid w:val="002E1DB6"/>
    <w:rsid w:val="002F4019"/>
    <w:rsid w:val="002F554A"/>
    <w:rsid w:val="002F74EB"/>
    <w:rsid w:val="00302303"/>
    <w:rsid w:val="00303A03"/>
    <w:rsid w:val="003040F3"/>
    <w:rsid w:val="00310DB4"/>
    <w:rsid w:val="00313A99"/>
    <w:rsid w:val="00315794"/>
    <w:rsid w:val="00320B59"/>
    <w:rsid w:val="00321253"/>
    <w:rsid w:val="003213CF"/>
    <w:rsid w:val="003215DE"/>
    <w:rsid w:val="00344590"/>
    <w:rsid w:val="003449AF"/>
    <w:rsid w:val="00346CBB"/>
    <w:rsid w:val="003506F9"/>
    <w:rsid w:val="003509ED"/>
    <w:rsid w:val="0035380A"/>
    <w:rsid w:val="0035411C"/>
    <w:rsid w:val="003543EE"/>
    <w:rsid w:val="00361D5B"/>
    <w:rsid w:val="0036224F"/>
    <w:rsid w:val="00366374"/>
    <w:rsid w:val="003665F9"/>
    <w:rsid w:val="00370CCC"/>
    <w:rsid w:val="00371C01"/>
    <w:rsid w:val="003758AB"/>
    <w:rsid w:val="003762B6"/>
    <w:rsid w:val="00376B13"/>
    <w:rsid w:val="00380034"/>
    <w:rsid w:val="00381924"/>
    <w:rsid w:val="00382F42"/>
    <w:rsid w:val="003834E6"/>
    <w:rsid w:val="00383F8C"/>
    <w:rsid w:val="0038565A"/>
    <w:rsid w:val="00385AD0"/>
    <w:rsid w:val="00385F13"/>
    <w:rsid w:val="00387950"/>
    <w:rsid w:val="00392DB9"/>
    <w:rsid w:val="00393BAA"/>
    <w:rsid w:val="00393DBF"/>
    <w:rsid w:val="003970EF"/>
    <w:rsid w:val="003975C9"/>
    <w:rsid w:val="00397F26"/>
    <w:rsid w:val="003A21FE"/>
    <w:rsid w:val="003A22D3"/>
    <w:rsid w:val="003A587E"/>
    <w:rsid w:val="003A6113"/>
    <w:rsid w:val="003A6B50"/>
    <w:rsid w:val="003B0B04"/>
    <w:rsid w:val="003B1F5F"/>
    <w:rsid w:val="003B2E4A"/>
    <w:rsid w:val="003B4C34"/>
    <w:rsid w:val="003B4D6B"/>
    <w:rsid w:val="003B51FC"/>
    <w:rsid w:val="003B7565"/>
    <w:rsid w:val="003B7B5E"/>
    <w:rsid w:val="003C04DE"/>
    <w:rsid w:val="003C2B91"/>
    <w:rsid w:val="003C5B43"/>
    <w:rsid w:val="003C6BCF"/>
    <w:rsid w:val="003C7896"/>
    <w:rsid w:val="003D020F"/>
    <w:rsid w:val="003D2606"/>
    <w:rsid w:val="003D2784"/>
    <w:rsid w:val="003D2CCA"/>
    <w:rsid w:val="003E0809"/>
    <w:rsid w:val="003E34A8"/>
    <w:rsid w:val="003E632E"/>
    <w:rsid w:val="003E69B3"/>
    <w:rsid w:val="003E6D3A"/>
    <w:rsid w:val="003E7742"/>
    <w:rsid w:val="003E7762"/>
    <w:rsid w:val="003F1B2C"/>
    <w:rsid w:val="003F2FA7"/>
    <w:rsid w:val="003F46BB"/>
    <w:rsid w:val="003F4E0A"/>
    <w:rsid w:val="003F60B7"/>
    <w:rsid w:val="003F6232"/>
    <w:rsid w:val="003F6387"/>
    <w:rsid w:val="003F6EE3"/>
    <w:rsid w:val="0040083B"/>
    <w:rsid w:val="004023F3"/>
    <w:rsid w:val="00407913"/>
    <w:rsid w:val="004132B2"/>
    <w:rsid w:val="00414E18"/>
    <w:rsid w:val="00415605"/>
    <w:rsid w:val="00415F99"/>
    <w:rsid w:val="00417779"/>
    <w:rsid w:val="00423E9C"/>
    <w:rsid w:val="00425F65"/>
    <w:rsid w:val="00426ABE"/>
    <w:rsid w:val="00427491"/>
    <w:rsid w:val="004330CD"/>
    <w:rsid w:val="00436E00"/>
    <w:rsid w:val="00441645"/>
    <w:rsid w:val="0044418D"/>
    <w:rsid w:val="00444BB5"/>
    <w:rsid w:val="00444D31"/>
    <w:rsid w:val="00445B32"/>
    <w:rsid w:val="00451528"/>
    <w:rsid w:val="00451933"/>
    <w:rsid w:val="00451C24"/>
    <w:rsid w:val="004539E0"/>
    <w:rsid w:val="00457334"/>
    <w:rsid w:val="00457B94"/>
    <w:rsid w:val="00462B70"/>
    <w:rsid w:val="00462D38"/>
    <w:rsid w:val="0046436A"/>
    <w:rsid w:val="00465AB3"/>
    <w:rsid w:val="0047020C"/>
    <w:rsid w:val="00472CC4"/>
    <w:rsid w:val="00473372"/>
    <w:rsid w:val="004759FF"/>
    <w:rsid w:val="00476375"/>
    <w:rsid w:val="00476D96"/>
    <w:rsid w:val="004818C7"/>
    <w:rsid w:val="0048428A"/>
    <w:rsid w:val="004869BC"/>
    <w:rsid w:val="004904D9"/>
    <w:rsid w:val="00492B5F"/>
    <w:rsid w:val="00493E36"/>
    <w:rsid w:val="00494153"/>
    <w:rsid w:val="00495498"/>
    <w:rsid w:val="00496379"/>
    <w:rsid w:val="004967DF"/>
    <w:rsid w:val="004A207D"/>
    <w:rsid w:val="004A487D"/>
    <w:rsid w:val="004A621D"/>
    <w:rsid w:val="004A7488"/>
    <w:rsid w:val="004B035C"/>
    <w:rsid w:val="004B3533"/>
    <w:rsid w:val="004B505D"/>
    <w:rsid w:val="004B714A"/>
    <w:rsid w:val="004C0E3F"/>
    <w:rsid w:val="004C5B21"/>
    <w:rsid w:val="004C716E"/>
    <w:rsid w:val="004D4EC8"/>
    <w:rsid w:val="004D618D"/>
    <w:rsid w:val="004E0746"/>
    <w:rsid w:val="004E4943"/>
    <w:rsid w:val="004E4F0C"/>
    <w:rsid w:val="004E7120"/>
    <w:rsid w:val="004F0CF2"/>
    <w:rsid w:val="004F2DED"/>
    <w:rsid w:val="004F495B"/>
    <w:rsid w:val="004F673E"/>
    <w:rsid w:val="004F70A3"/>
    <w:rsid w:val="004F765F"/>
    <w:rsid w:val="00503117"/>
    <w:rsid w:val="005047E7"/>
    <w:rsid w:val="0051023F"/>
    <w:rsid w:val="00511162"/>
    <w:rsid w:val="00512545"/>
    <w:rsid w:val="00513F92"/>
    <w:rsid w:val="00514CA0"/>
    <w:rsid w:val="00515940"/>
    <w:rsid w:val="00516D8A"/>
    <w:rsid w:val="00517C1E"/>
    <w:rsid w:val="005206D4"/>
    <w:rsid w:val="005217C5"/>
    <w:rsid w:val="00523EA9"/>
    <w:rsid w:val="00525F03"/>
    <w:rsid w:val="00531C73"/>
    <w:rsid w:val="00531E72"/>
    <w:rsid w:val="005410BF"/>
    <w:rsid w:val="00542C57"/>
    <w:rsid w:val="00542D0F"/>
    <w:rsid w:val="00546722"/>
    <w:rsid w:val="00546EC5"/>
    <w:rsid w:val="00547D84"/>
    <w:rsid w:val="00551037"/>
    <w:rsid w:val="00551119"/>
    <w:rsid w:val="005517AC"/>
    <w:rsid w:val="005519F2"/>
    <w:rsid w:val="00551C29"/>
    <w:rsid w:val="00553655"/>
    <w:rsid w:val="00553982"/>
    <w:rsid w:val="0055695E"/>
    <w:rsid w:val="00557B78"/>
    <w:rsid w:val="00557D3F"/>
    <w:rsid w:val="00557EB7"/>
    <w:rsid w:val="00561866"/>
    <w:rsid w:val="00567D72"/>
    <w:rsid w:val="00571C7E"/>
    <w:rsid w:val="00573A73"/>
    <w:rsid w:val="005778B0"/>
    <w:rsid w:val="00581A78"/>
    <w:rsid w:val="0058355C"/>
    <w:rsid w:val="00583773"/>
    <w:rsid w:val="005848DB"/>
    <w:rsid w:val="00586AAA"/>
    <w:rsid w:val="00586DF6"/>
    <w:rsid w:val="00587C3F"/>
    <w:rsid w:val="0059334D"/>
    <w:rsid w:val="00593AD7"/>
    <w:rsid w:val="0059484C"/>
    <w:rsid w:val="005952B6"/>
    <w:rsid w:val="00596CDD"/>
    <w:rsid w:val="00597724"/>
    <w:rsid w:val="005A683A"/>
    <w:rsid w:val="005A6939"/>
    <w:rsid w:val="005B07AA"/>
    <w:rsid w:val="005B4D97"/>
    <w:rsid w:val="005B566A"/>
    <w:rsid w:val="005B6878"/>
    <w:rsid w:val="005C3D65"/>
    <w:rsid w:val="005C4350"/>
    <w:rsid w:val="005C651A"/>
    <w:rsid w:val="005C6C87"/>
    <w:rsid w:val="005C79AF"/>
    <w:rsid w:val="005D0ECF"/>
    <w:rsid w:val="005D3383"/>
    <w:rsid w:val="005D536D"/>
    <w:rsid w:val="005D580B"/>
    <w:rsid w:val="005D648E"/>
    <w:rsid w:val="005E00FF"/>
    <w:rsid w:val="005E122B"/>
    <w:rsid w:val="005E5384"/>
    <w:rsid w:val="005F0A66"/>
    <w:rsid w:val="005F2F2A"/>
    <w:rsid w:val="005F44BC"/>
    <w:rsid w:val="005F4514"/>
    <w:rsid w:val="005F5CE7"/>
    <w:rsid w:val="005F6001"/>
    <w:rsid w:val="0060643F"/>
    <w:rsid w:val="00606EA1"/>
    <w:rsid w:val="00610385"/>
    <w:rsid w:val="00614392"/>
    <w:rsid w:val="00614FE3"/>
    <w:rsid w:val="00617C31"/>
    <w:rsid w:val="00623665"/>
    <w:rsid w:val="00623926"/>
    <w:rsid w:val="0062405E"/>
    <w:rsid w:val="006249D9"/>
    <w:rsid w:val="006252E1"/>
    <w:rsid w:val="006253C5"/>
    <w:rsid w:val="006259A1"/>
    <w:rsid w:val="00626308"/>
    <w:rsid w:val="00626CCD"/>
    <w:rsid w:val="006271CC"/>
    <w:rsid w:val="00627DFB"/>
    <w:rsid w:val="006319E8"/>
    <w:rsid w:val="00633AF0"/>
    <w:rsid w:val="00634BBE"/>
    <w:rsid w:val="0063706B"/>
    <w:rsid w:val="0063727E"/>
    <w:rsid w:val="00637692"/>
    <w:rsid w:val="00637F87"/>
    <w:rsid w:val="006410CD"/>
    <w:rsid w:val="006411A7"/>
    <w:rsid w:val="0064373A"/>
    <w:rsid w:val="00644839"/>
    <w:rsid w:val="006479D9"/>
    <w:rsid w:val="00651152"/>
    <w:rsid w:val="00651424"/>
    <w:rsid w:val="00652377"/>
    <w:rsid w:val="00653F54"/>
    <w:rsid w:val="00660AB5"/>
    <w:rsid w:val="00661A12"/>
    <w:rsid w:val="006628C9"/>
    <w:rsid w:val="00667B04"/>
    <w:rsid w:val="00671400"/>
    <w:rsid w:val="00672666"/>
    <w:rsid w:val="00676727"/>
    <w:rsid w:val="0067677E"/>
    <w:rsid w:val="006772F0"/>
    <w:rsid w:val="00686C8D"/>
    <w:rsid w:val="006871D6"/>
    <w:rsid w:val="00691127"/>
    <w:rsid w:val="00696982"/>
    <w:rsid w:val="006A23C7"/>
    <w:rsid w:val="006A26B2"/>
    <w:rsid w:val="006A59F4"/>
    <w:rsid w:val="006A6FAE"/>
    <w:rsid w:val="006A7199"/>
    <w:rsid w:val="006A7D4D"/>
    <w:rsid w:val="006B0370"/>
    <w:rsid w:val="006B423A"/>
    <w:rsid w:val="006B7093"/>
    <w:rsid w:val="006C1279"/>
    <w:rsid w:val="006C2257"/>
    <w:rsid w:val="006C2AFF"/>
    <w:rsid w:val="006C371E"/>
    <w:rsid w:val="006C5583"/>
    <w:rsid w:val="006C69EB"/>
    <w:rsid w:val="006D0AFC"/>
    <w:rsid w:val="006D1329"/>
    <w:rsid w:val="006E02A7"/>
    <w:rsid w:val="006E6A49"/>
    <w:rsid w:val="006E7866"/>
    <w:rsid w:val="006F4BEE"/>
    <w:rsid w:val="006F6AFC"/>
    <w:rsid w:val="006F6D80"/>
    <w:rsid w:val="00701A90"/>
    <w:rsid w:val="00703015"/>
    <w:rsid w:val="00705690"/>
    <w:rsid w:val="007061F8"/>
    <w:rsid w:val="00706818"/>
    <w:rsid w:val="007073F9"/>
    <w:rsid w:val="0070761D"/>
    <w:rsid w:val="00710693"/>
    <w:rsid w:val="0071222B"/>
    <w:rsid w:val="00712CB3"/>
    <w:rsid w:val="00714815"/>
    <w:rsid w:val="00716040"/>
    <w:rsid w:val="0071608A"/>
    <w:rsid w:val="007179C2"/>
    <w:rsid w:val="00721873"/>
    <w:rsid w:val="00723946"/>
    <w:rsid w:val="0072415B"/>
    <w:rsid w:val="00724AA9"/>
    <w:rsid w:val="00726F19"/>
    <w:rsid w:val="007278C3"/>
    <w:rsid w:val="00731B6B"/>
    <w:rsid w:val="0073458E"/>
    <w:rsid w:val="00734C85"/>
    <w:rsid w:val="00735010"/>
    <w:rsid w:val="00735EA9"/>
    <w:rsid w:val="0073790B"/>
    <w:rsid w:val="007414CA"/>
    <w:rsid w:val="00743609"/>
    <w:rsid w:val="00743970"/>
    <w:rsid w:val="00744D81"/>
    <w:rsid w:val="00747CE8"/>
    <w:rsid w:val="00747E2F"/>
    <w:rsid w:val="00751DB9"/>
    <w:rsid w:val="0075270E"/>
    <w:rsid w:val="007532E6"/>
    <w:rsid w:val="007536DB"/>
    <w:rsid w:val="0075408A"/>
    <w:rsid w:val="00754B46"/>
    <w:rsid w:val="007567CF"/>
    <w:rsid w:val="007603AD"/>
    <w:rsid w:val="007603FC"/>
    <w:rsid w:val="00760574"/>
    <w:rsid w:val="007636DB"/>
    <w:rsid w:val="007662BD"/>
    <w:rsid w:val="00767484"/>
    <w:rsid w:val="007731F0"/>
    <w:rsid w:val="00774EE1"/>
    <w:rsid w:val="00775FB7"/>
    <w:rsid w:val="00785E80"/>
    <w:rsid w:val="0078739E"/>
    <w:rsid w:val="007914F5"/>
    <w:rsid w:val="00791837"/>
    <w:rsid w:val="007919F3"/>
    <w:rsid w:val="00794EE8"/>
    <w:rsid w:val="0079693A"/>
    <w:rsid w:val="00797A6C"/>
    <w:rsid w:val="007A11BD"/>
    <w:rsid w:val="007A1468"/>
    <w:rsid w:val="007A1D00"/>
    <w:rsid w:val="007A4CAD"/>
    <w:rsid w:val="007A5240"/>
    <w:rsid w:val="007A7284"/>
    <w:rsid w:val="007B17F7"/>
    <w:rsid w:val="007B4459"/>
    <w:rsid w:val="007B54E0"/>
    <w:rsid w:val="007B6AA6"/>
    <w:rsid w:val="007C097E"/>
    <w:rsid w:val="007C2405"/>
    <w:rsid w:val="007C5175"/>
    <w:rsid w:val="007C5187"/>
    <w:rsid w:val="007D0FE0"/>
    <w:rsid w:val="007D21AE"/>
    <w:rsid w:val="007D2D7D"/>
    <w:rsid w:val="007D4A8D"/>
    <w:rsid w:val="007D4CFD"/>
    <w:rsid w:val="007D720E"/>
    <w:rsid w:val="007E07A6"/>
    <w:rsid w:val="007E07E3"/>
    <w:rsid w:val="007E31C3"/>
    <w:rsid w:val="007E36A1"/>
    <w:rsid w:val="007E63BE"/>
    <w:rsid w:val="007E7F84"/>
    <w:rsid w:val="007F0285"/>
    <w:rsid w:val="007F0E9C"/>
    <w:rsid w:val="007F320D"/>
    <w:rsid w:val="007F72B6"/>
    <w:rsid w:val="00802614"/>
    <w:rsid w:val="00802A8F"/>
    <w:rsid w:val="00803D3B"/>
    <w:rsid w:val="0080749A"/>
    <w:rsid w:val="00807C61"/>
    <w:rsid w:val="008103F1"/>
    <w:rsid w:val="00813FE4"/>
    <w:rsid w:val="0081467E"/>
    <w:rsid w:val="008151B4"/>
    <w:rsid w:val="0081694C"/>
    <w:rsid w:val="00817B42"/>
    <w:rsid w:val="008204ED"/>
    <w:rsid w:val="008224BF"/>
    <w:rsid w:val="00824677"/>
    <w:rsid w:val="00825C2F"/>
    <w:rsid w:val="00826274"/>
    <w:rsid w:val="0082656E"/>
    <w:rsid w:val="00827DB8"/>
    <w:rsid w:val="008314A2"/>
    <w:rsid w:val="00831537"/>
    <w:rsid w:val="00831DFD"/>
    <w:rsid w:val="008414EF"/>
    <w:rsid w:val="0084503E"/>
    <w:rsid w:val="00845EBE"/>
    <w:rsid w:val="00846844"/>
    <w:rsid w:val="00852245"/>
    <w:rsid w:val="008544E0"/>
    <w:rsid w:val="00854B96"/>
    <w:rsid w:val="00860D87"/>
    <w:rsid w:val="008610F8"/>
    <w:rsid w:val="00861DDF"/>
    <w:rsid w:val="008625B4"/>
    <w:rsid w:val="008635F2"/>
    <w:rsid w:val="008644AB"/>
    <w:rsid w:val="00866047"/>
    <w:rsid w:val="00866F80"/>
    <w:rsid w:val="008709C7"/>
    <w:rsid w:val="008732B8"/>
    <w:rsid w:val="00873719"/>
    <w:rsid w:val="008760E7"/>
    <w:rsid w:val="00881D8B"/>
    <w:rsid w:val="00883F92"/>
    <w:rsid w:val="00884325"/>
    <w:rsid w:val="00884E3C"/>
    <w:rsid w:val="00885FF7"/>
    <w:rsid w:val="0089126F"/>
    <w:rsid w:val="008957AB"/>
    <w:rsid w:val="008959CE"/>
    <w:rsid w:val="008A0B0C"/>
    <w:rsid w:val="008A0E26"/>
    <w:rsid w:val="008A3833"/>
    <w:rsid w:val="008A43F4"/>
    <w:rsid w:val="008A4616"/>
    <w:rsid w:val="008A4D00"/>
    <w:rsid w:val="008A5C55"/>
    <w:rsid w:val="008B234B"/>
    <w:rsid w:val="008B2F25"/>
    <w:rsid w:val="008B4449"/>
    <w:rsid w:val="008B4CE7"/>
    <w:rsid w:val="008B68E9"/>
    <w:rsid w:val="008B7247"/>
    <w:rsid w:val="008C15C9"/>
    <w:rsid w:val="008C68B1"/>
    <w:rsid w:val="008D05FC"/>
    <w:rsid w:val="008D124E"/>
    <w:rsid w:val="008D1279"/>
    <w:rsid w:val="008D732E"/>
    <w:rsid w:val="008D7392"/>
    <w:rsid w:val="008E0548"/>
    <w:rsid w:val="008E0CD2"/>
    <w:rsid w:val="008E10AA"/>
    <w:rsid w:val="008E1BDE"/>
    <w:rsid w:val="008E397A"/>
    <w:rsid w:val="008F0B9C"/>
    <w:rsid w:val="008F1163"/>
    <w:rsid w:val="008F5F2D"/>
    <w:rsid w:val="008F66B1"/>
    <w:rsid w:val="00900104"/>
    <w:rsid w:val="00901E74"/>
    <w:rsid w:val="009047AB"/>
    <w:rsid w:val="00905971"/>
    <w:rsid w:val="00912116"/>
    <w:rsid w:val="009131D9"/>
    <w:rsid w:val="00915E30"/>
    <w:rsid w:val="00916F05"/>
    <w:rsid w:val="00917990"/>
    <w:rsid w:val="00917A1B"/>
    <w:rsid w:val="00920098"/>
    <w:rsid w:val="0092059B"/>
    <w:rsid w:val="00920A99"/>
    <w:rsid w:val="00921F30"/>
    <w:rsid w:val="00923626"/>
    <w:rsid w:val="00923C98"/>
    <w:rsid w:val="0092427E"/>
    <w:rsid w:val="009265D3"/>
    <w:rsid w:val="0093646F"/>
    <w:rsid w:val="0093654F"/>
    <w:rsid w:val="00942666"/>
    <w:rsid w:val="00942DB0"/>
    <w:rsid w:val="00945DE0"/>
    <w:rsid w:val="00947643"/>
    <w:rsid w:val="00951A0E"/>
    <w:rsid w:val="00955DD5"/>
    <w:rsid w:val="00955E69"/>
    <w:rsid w:val="00957E2F"/>
    <w:rsid w:val="00960F2B"/>
    <w:rsid w:val="0096297C"/>
    <w:rsid w:val="00963619"/>
    <w:rsid w:val="009636AE"/>
    <w:rsid w:val="009653BB"/>
    <w:rsid w:val="009704CB"/>
    <w:rsid w:val="00970857"/>
    <w:rsid w:val="00970F50"/>
    <w:rsid w:val="0097245C"/>
    <w:rsid w:val="009725A8"/>
    <w:rsid w:val="0097416F"/>
    <w:rsid w:val="009751ED"/>
    <w:rsid w:val="0098022E"/>
    <w:rsid w:val="00983CAF"/>
    <w:rsid w:val="00994EE8"/>
    <w:rsid w:val="00996E7B"/>
    <w:rsid w:val="009A3C2F"/>
    <w:rsid w:val="009B0DDB"/>
    <w:rsid w:val="009B2479"/>
    <w:rsid w:val="009B2B18"/>
    <w:rsid w:val="009B2D70"/>
    <w:rsid w:val="009B6700"/>
    <w:rsid w:val="009C0671"/>
    <w:rsid w:val="009C11CF"/>
    <w:rsid w:val="009C165E"/>
    <w:rsid w:val="009C1BCA"/>
    <w:rsid w:val="009C4D2F"/>
    <w:rsid w:val="009C6C39"/>
    <w:rsid w:val="009C7E28"/>
    <w:rsid w:val="009D0D28"/>
    <w:rsid w:val="009D227A"/>
    <w:rsid w:val="009D6470"/>
    <w:rsid w:val="009D7B59"/>
    <w:rsid w:val="009E233D"/>
    <w:rsid w:val="009E250C"/>
    <w:rsid w:val="009E2956"/>
    <w:rsid w:val="009E3272"/>
    <w:rsid w:val="009E5152"/>
    <w:rsid w:val="009E5C40"/>
    <w:rsid w:val="009E5C6E"/>
    <w:rsid w:val="009F349A"/>
    <w:rsid w:val="009F4B9D"/>
    <w:rsid w:val="00A019C3"/>
    <w:rsid w:val="00A05445"/>
    <w:rsid w:val="00A0652C"/>
    <w:rsid w:val="00A07283"/>
    <w:rsid w:val="00A076A0"/>
    <w:rsid w:val="00A11DF0"/>
    <w:rsid w:val="00A11EA3"/>
    <w:rsid w:val="00A2005C"/>
    <w:rsid w:val="00A216E9"/>
    <w:rsid w:val="00A222A8"/>
    <w:rsid w:val="00A24207"/>
    <w:rsid w:val="00A27D47"/>
    <w:rsid w:val="00A32C90"/>
    <w:rsid w:val="00A35675"/>
    <w:rsid w:val="00A41209"/>
    <w:rsid w:val="00A43575"/>
    <w:rsid w:val="00A44197"/>
    <w:rsid w:val="00A44F87"/>
    <w:rsid w:val="00A4593C"/>
    <w:rsid w:val="00A5264E"/>
    <w:rsid w:val="00A574CD"/>
    <w:rsid w:val="00A6066B"/>
    <w:rsid w:val="00A6418B"/>
    <w:rsid w:val="00A65E9E"/>
    <w:rsid w:val="00A670CD"/>
    <w:rsid w:val="00A674DB"/>
    <w:rsid w:val="00A743CE"/>
    <w:rsid w:val="00A750F9"/>
    <w:rsid w:val="00A76043"/>
    <w:rsid w:val="00A80FD8"/>
    <w:rsid w:val="00A81BB2"/>
    <w:rsid w:val="00A83E63"/>
    <w:rsid w:val="00A84E66"/>
    <w:rsid w:val="00A87FC8"/>
    <w:rsid w:val="00A91DD7"/>
    <w:rsid w:val="00A97A44"/>
    <w:rsid w:val="00AA0AE9"/>
    <w:rsid w:val="00AA1D9C"/>
    <w:rsid w:val="00AA52BD"/>
    <w:rsid w:val="00AA5B0A"/>
    <w:rsid w:val="00AB33CA"/>
    <w:rsid w:val="00AB610A"/>
    <w:rsid w:val="00AB625A"/>
    <w:rsid w:val="00AB7B9A"/>
    <w:rsid w:val="00AC11EB"/>
    <w:rsid w:val="00AC316A"/>
    <w:rsid w:val="00AC4936"/>
    <w:rsid w:val="00AC5014"/>
    <w:rsid w:val="00AC5128"/>
    <w:rsid w:val="00AC5E18"/>
    <w:rsid w:val="00AC5FAE"/>
    <w:rsid w:val="00AC6448"/>
    <w:rsid w:val="00AD2266"/>
    <w:rsid w:val="00AE2538"/>
    <w:rsid w:val="00AE2716"/>
    <w:rsid w:val="00AF1351"/>
    <w:rsid w:val="00AF4F9A"/>
    <w:rsid w:val="00AF4FF5"/>
    <w:rsid w:val="00AF56FA"/>
    <w:rsid w:val="00AF757F"/>
    <w:rsid w:val="00AF7B54"/>
    <w:rsid w:val="00B00B81"/>
    <w:rsid w:val="00B01C6B"/>
    <w:rsid w:val="00B038DE"/>
    <w:rsid w:val="00B0743E"/>
    <w:rsid w:val="00B10D60"/>
    <w:rsid w:val="00B1288E"/>
    <w:rsid w:val="00B150FE"/>
    <w:rsid w:val="00B17122"/>
    <w:rsid w:val="00B17F26"/>
    <w:rsid w:val="00B21AE5"/>
    <w:rsid w:val="00B2211F"/>
    <w:rsid w:val="00B23983"/>
    <w:rsid w:val="00B23C59"/>
    <w:rsid w:val="00B250D3"/>
    <w:rsid w:val="00B30489"/>
    <w:rsid w:val="00B30532"/>
    <w:rsid w:val="00B3092B"/>
    <w:rsid w:val="00B32CE6"/>
    <w:rsid w:val="00B33963"/>
    <w:rsid w:val="00B366C0"/>
    <w:rsid w:val="00B3746E"/>
    <w:rsid w:val="00B41DF8"/>
    <w:rsid w:val="00B42DDF"/>
    <w:rsid w:val="00B45878"/>
    <w:rsid w:val="00B51529"/>
    <w:rsid w:val="00B51DBD"/>
    <w:rsid w:val="00B5493A"/>
    <w:rsid w:val="00B64B56"/>
    <w:rsid w:val="00B67752"/>
    <w:rsid w:val="00B74AC0"/>
    <w:rsid w:val="00B77378"/>
    <w:rsid w:val="00B77420"/>
    <w:rsid w:val="00B776E2"/>
    <w:rsid w:val="00B77FA5"/>
    <w:rsid w:val="00B81DB9"/>
    <w:rsid w:val="00B8314F"/>
    <w:rsid w:val="00B84DE2"/>
    <w:rsid w:val="00B851C0"/>
    <w:rsid w:val="00B911AD"/>
    <w:rsid w:val="00B9416B"/>
    <w:rsid w:val="00B94CDE"/>
    <w:rsid w:val="00B95D7F"/>
    <w:rsid w:val="00BA6459"/>
    <w:rsid w:val="00BB0541"/>
    <w:rsid w:val="00BB12B7"/>
    <w:rsid w:val="00BB157D"/>
    <w:rsid w:val="00BB3C0B"/>
    <w:rsid w:val="00BB636D"/>
    <w:rsid w:val="00BB75FF"/>
    <w:rsid w:val="00BC2D2F"/>
    <w:rsid w:val="00BC2D6A"/>
    <w:rsid w:val="00BC4503"/>
    <w:rsid w:val="00BD1D95"/>
    <w:rsid w:val="00BD4D2F"/>
    <w:rsid w:val="00BD5ACD"/>
    <w:rsid w:val="00BD5E57"/>
    <w:rsid w:val="00BE06F2"/>
    <w:rsid w:val="00BE3858"/>
    <w:rsid w:val="00BE4153"/>
    <w:rsid w:val="00BE57D1"/>
    <w:rsid w:val="00BE58DF"/>
    <w:rsid w:val="00BE63DA"/>
    <w:rsid w:val="00BE6465"/>
    <w:rsid w:val="00BE7659"/>
    <w:rsid w:val="00BF4132"/>
    <w:rsid w:val="00BF5B89"/>
    <w:rsid w:val="00BF6378"/>
    <w:rsid w:val="00BF7BE1"/>
    <w:rsid w:val="00BF7C49"/>
    <w:rsid w:val="00C003FC"/>
    <w:rsid w:val="00C01E78"/>
    <w:rsid w:val="00C021C8"/>
    <w:rsid w:val="00C02BCC"/>
    <w:rsid w:val="00C02EE9"/>
    <w:rsid w:val="00C05EB6"/>
    <w:rsid w:val="00C06AF6"/>
    <w:rsid w:val="00C10044"/>
    <w:rsid w:val="00C12114"/>
    <w:rsid w:val="00C1261A"/>
    <w:rsid w:val="00C132F1"/>
    <w:rsid w:val="00C1368D"/>
    <w:rsid w:val="00C14575"/>
    <w:rsid w:val="00C17807"/>
    <w:rsid w:val="00C2031C"/>
    <w:rsid w:val="00C20FA5"/>
    <w:rsid w:val="00C2397B"/>
    <w:rsid w:val="00C258AF"/>
    <w:rsid w:val="00C25B16"/>
    <w:rsid w:val="00C26D89"/>
    <w:rsid w:val="00C343EF"/>
    <w:rsid w:val="00C412CD"/>
    <w:rsid w:val="00C4372B"/>
    <w:rsid w:val="00C46679"/>
    <w:rsid w:val="00C5086A"/>
    <w:rsid w:val="00C51076"/>
    <w:rsid w:val="00C55ECC"/>
    <w:rsid w:val="00C562C0"/>
    <w:rsid w:val="00C56700"/>
    <w:rsid w:val="00C56F60"/>
    <w:rsid w:val="00C64313"/>
    <w:rsid w:val="00C6648E"/>
    <w:rsid w:val="00C66D92"/>
    <w:rsid w:val="00C70712"/>
    <w:rsid w:val="00C71D14"/>
    <w:rsid w:val="00C72336"/>
    <w:rsid w:val="00C7739E"/>
    <w:rsid w:val="00C77A65"/>
    <w:rsid w:val="00C81853"/>
    <w:rsid w:val="00C81E88"/>
    <w:rsid w:val="00C84144"/>
    <w:rsid w:val="00C84684"/>
    <w:rsid w:val="00C8645D"/>
    <w:rsid w:val="00C86EC1"/>
    <w:rsid w:val="00C900D7"/>
    <w:rsid w:val="00C969B5"/>
    <w:rsid w:val="00C978F8"/>
    <w:rsid w:val="00CA083A"/>
    <w:rsid w:val="00CA5360"/>
    <w:rsid w:val="00CA7DEB"/>
    <w:rsid w:val="00CB1DCD"/>
    <w:rsid w:val="00CB451C"/>
    <w:rsid w:val="00CB5D6C"/>
    <w:rsid w:val="00CB6BBE"/>
    <w:rsid w:val="00CC1274"/>
    <w:rsid w:val="00CC15F2"/>
    <w:rsid w:val="00CC1BA3"/>
    <w:rsid w:val="00CC24D1"/>
    <w:rsid w:val="00CC558F"/>
    <w:rsid w:val="00CC6C4F"/>
    <w:rsid w:val="00CC77CD"/>
    <w:rsid w:val="00CD4CBE"/>
    <w:rsid w:val="00CD5BCE"/>
    <w:rsid w:val="00CE0069"/>
    <w:rsid w:val="00CE0576"/>
    <w:rsid w:val="00CE167F"/>
    <w:rsid w:val="00CE415F"/>
    <w:rsid w:val="00CE5A55"/>
    <w:rsid w:val="00CE5DE6"/>
    <w:rsid w:val="00CF1135"/>
    <w:rsid w:val="00D00B0E"/>
    <w:rsid w:val="00D015ED"/>
    <w:rsid w:val="00D02CD9"/>
    <w:rsid w:val="00D066E8"/>
    <w:rsid w:val="00D06731"/>
    <w:rsid w:val="00D10EF0"/>
    <w:rsid w:val="00D14552"/>
    <w:rsid w:val="00D1474C"/>
    <w:rsid w:val="00D20D33"/>
    <w:rsid w:val="00D22D1E"/>
    <w:rsid w:val="00D25354"/>
    <w:rsid w:val="00D2605E"/>
    <w:rsid w:val="00D270AA"/>
    <w:rsid w:val="00D3063F"/>
    <w:rsid w:val="00D328E4"/>
    <w:rsid w:val="00D32B78"/>
    <w:rsid w:val="00D33E70"/>
    <w:rsid w:val="00D34DD4"/>
    <w:rsid w:val="00D35DE6"/>
    <w:rsid w:val="00D373F9"/>
    <w:rsid w:val="00D3754E"/>
    <w:rsid w:val="00D415FD"/>
    <w:rsid w:val="00D41AD3"/>
    <w:rsid w:val="00D44F76"/>
    <w:rsid w:val="00D4525C"/>
    <w:rsid w:val="00D45EEB"/>
    <w:rsid w:val="00D52857"/>
    <w:rsid w:val="00D6054F"/>
    <w:rsid w:val="00D6159E"/>
    <w:rsid w:val="00D636C3"/>
    <w:rsid w:val="00D64739"/>
    <w:rsid w:val="00D64DC8"/>
    <w:rsid w:val="00D662B4"/>
    <w:rsid w:val="00D72141"/>
    <w:rsid w:val="00D73AFF"/>
    <w:rsid w:val="00D8348D"/>
    <w:rsid w:val="00D86F39"/>
    <w:rsid w:val="00D90C01"/>
    <w:rsid w:val="00D947AE"/>
    <w:rsid w:val="00D95214"/>
    <w:rsid w:val="00D9699E"/>
    <w:rsid w:val="00DA3064"/>
    <w:rsid w:val="00DA4C8B"/>
    <w:rsid w:val="00DA4F2D"/>
    <w:rsid w:val="00DB1FEA"/>
    <w:rsid w:val="00DB3894"/>
    <w:rsid w:val="00DB65B5"/>
    <w:rsid w:val="00DB7242"/>
    <w:rsid w:val="00DB74A1"/>
    <w:rsid w:val="00DB7850"/>
    <w:rsid w:val="00DB7F8C"/>
    <w:rsid w:val="00DC09EF"/>
    <w:rsid w:val="00DC1FE5"/>
    <w:rsid w:val="00DC3BA2"/>
    <w:rsid w:val="00DC5AFE"/>
    <w:rsid w:val="00DC7E66"/>
    <w:rsid w:val="00DD0D04"/>
    <w:rsid w:val="00DD187A"/>
    <w:rsid w:val="00DD4584"/>
    <w:rsid w:val="00DD5C37"/>
    <w:rsid w:val="00DD6084"/>
    <w:rsid w:val="00DD7146"/>
    <w:rsid w:val="00DD7E77"/>
    <w:rsid w:val="00DE0587"/>
    <w:rsid w:val="00DF06BE"/>
    <w:rsid w:val="00DF1AEB"/>
    <w:rsid w:val="00DF65DA"/>
    <w:rsid w:val="00DF78E5"/>
    <w:rsid w:val="00E02A63"/>
    <w:rsid w:val="00E03D06"/>
    <w:rsid w:val="00E04E9E"/>
    <w:rsid w:val="00E07536"/>
    <w:rsid w:val="00E15333"/>
    <w:rsid w:val="00E153CE"/>
    <w:rsid w:val="00E16E69"/>
    <w:rsid w:val="00E20226"/>
    <w:rsid w:val="00E2040E"/>
    <w:rsid w:val="00E2268B"/>
    <w:rsid w:val="00E30CE3"/>
    <w:rsid w:val="00E30E6A"/>
    <w:rsid w:val="00E31E66"/>
    <w:rsid w:val="00E3356F"/>
    <w:rsid w:val="00E34A8E"/>
    <w:rsid w:val="00E35612"/>
    <w:rsid w:val="00E37996"/>
    <w:rsid w:val="00E37B8E"/>
    <w:rsid w:val="00E4076E"/>
    <w:rsid w:val="00E424EE"/>
    <w:rsid w:val="00E4439A"/>
    <w:rsid w:val="00E450E4"/>
    <w:rsid w:val="00E46CE9"/>
    <w:rsid w:val="00E53207"/>
    <w:rsid w:val="00E55B83"/>
    <w:rsid w:val="00E56801"/>
    <w:rsid w:val="00E56D63"/>
    <w:rsid w:val="00E67F0F"/>
    <w:rsid w:val="00E703FC"/>
    <w:rsid w:val="00E70471"/>
    <w:rsid w:val="00E70881"/>
    <w:rsid w:val="00E7130E"/>
    <w:rsid w:val="00E73E4D"/>
    <w:rsid w:val="00E755E9"/>
    <w:rsid w:val="00E760A1"/>
    <w:rsid w:val="00E81625"/>
    <w:rsid w:val="00E84607"/>
    <w:rsid w:val="00E84EA7"/>
    <w:rsid w:val="00E878A3"/>
    <w:rsid w:val="00E90F75"/>
    <w:rsid w:val="00E9135F"/>
    <w:rsid w:val="00E919F2"/>
    <w:rsid w:val="00E9232F"/>
    <w:rsid w:val="00E94D06"/>
    <w:rsid w:val="00EA2C5A"/>
    <w:rsid w:val="00EA3AF8"/>
    <w:rsid w:val="00EA438D"/>
    <w:rsid w:val="00EA74C2"/>
    <w:rsid w:val="00EB2312"/>
    <w:rsid w:val="00EB369B"/>
    <w:rsid w:val="00EB4A6F"/>
    <w:rsid w:val="00EB6867"/>
    <w:rsid w:val="00EB71A1"/>
    <w:rsid w:val="00EC207D"/>
    <w:rsid w:val="00EC2281"/>
    <w:rsid w:val="00EC304D"/>
    <w:rsid w:val="00EC4551"/>
    <w:rsid w:val="00EC6B7A"/>
    <w:rsid w:val="00ED08EB"/>
    <w:rsid w:val="00ED2340"/>
    <w:rsid w:val="00ED2E02"/>
    <w:rsid w:val="00ED576E"/>
    <w:rsid w:val="00ED7703"/>
    <w:rsid w:val="00EE2179"/>
    <w:rsid w:val="00EE2780"/>
    <w:rsid w:val="00EE2C9B"/>
    <w:rsid w:val="00EE358E"/>
    <w:rsid w:val="00EE3FD0"/>
    <w:rsid w:val="00EE4FA7"/>
    <w:rsid w:val="00EE561A"/>
    <w:rsid w:val="00EF0B02"/>
    <w:rsid w:val="00EF1912"/>
    <w:rsid w:val="00EF1B2E"/>
    <w:rsid w:val="00EF565C"/>
    <w:rsid w:val="00EF626E"/>
    <w:rsid w:val="00EF7CC1"/>
    <w:rsid w:val="00F01687"/>
    <w:rsid w:val="00F0401A"/>
    <w:rsid w:val="00F04306"/>
    <w:rsid w:val="00F04CD9"/>
    <w:rsid w:val="00F050E2"/>
    <w:rsid w:val="00F06C74"/>
    <w:rsid w:val="00F078C7"/>
    <w:rsid w:val="00F10EBF"/>
    <w:rsid w:val="00F125B7"/>
    <w:rsid w:val="00F13178"/>
    <w:rsid w:val="00F1351D"/>
    <w:rsid w:val="00F17177"/>
    <w:rsid w:val="00F20A34"/>
    <w:rsid w:val="00F21928"/>
    <w:rsid w:val="00F22E99"/>
    <w:rsid w:val="00F25767"/>
    <w:rsid w:val="00F26BE4"/>
    <w:rsid w:val="00F3277D"/>
    <w:rsid w:val="00F33A3A"/>
    <w:rsid w:val="00F34735"/>
    <w:rsid w:val="00F356D2"/>
    <w:rsid w:val="00F36887"/>
    <w:rsid w:val="00F36B02"/>
    <w:rsid w:val="00F402AA"/>
    <w:rsid w:val="00F44CE9"/>
    <w:rsid w:val="00F465E8"/>
    <w:rsid w:val="00F52E33"/>
    <w:rsid w:val="00F539B0"/>
    <w:rsid w:val="00F54D53"/>
    <w:rsid w:val="00F57068"/>
    <w:rsid w:val="00F62834"/>
    <w:rsid w:val="00F73224"/>
    <w:rsid w:val="00F74972"/>
    <w:rsid w:val="00F74AE7"/>
    <w:rsid w:val="00F759DF"/>
    <w:rsid w:val="00F77944"/>
    <w:rsid w:val="00F840B9"/>
    <w:rsid w:val="00F85534"/>
    <w:rsid w:val="00F870EF"/>
    <w:rsid w:val="00F9205B"/>
    <w:rsid w:val="00F92166"/>
    <w:rsid w:val="00F92409"/>
    <w:rsid w:val="00F9247E"/>
    <w:rsid w:val="00F97C3F"/>
    <w:rsid w:val="00FA116A"/>
    <w:rsid w:val="00FA3146"/>
    <w:rsid w:val="00FA5F1A"/>
    <w:rsid w:val="00FB012B"/>
    <w:rsid w:val="00FB4469"/>
    <w:rsid w:val="00FB4D94"/>
    <w:rsid w:val="00FC1658"/>
    <w:rsid w:val="00FD0191"/>
    <w:rsid w:val="00FD051B"/>
    <w:rsid w:val="00FD415B"/>
    <w:rsid w:val="00FD646F"/>
    <w:rsid w:val="00FE14CF"/>
    <w:rsid w:val="00FE1DE1"/>
    <w:rsid w:val="00FE252C"/>
    <w:rsid w:val="00FE413C"/>
    <w:rsid w:val="00FE7BE2"/>
    <w:rsid w:val="00FF14BF"/>
    <w:rsid w:val="00FF184A"/>
    <w:rsid w:val="00FF3923"/>
    <w:rsid w:val="00FF5BAD"/>
    <w:rsid w:val="00FF695E"/>
    <w:rsid w:val="0276511C"/>
    <w:rsid w:val="057A63CB"/>
    <w:rsid w:val="2180550B"/>
    <w:rsid w:val="2ED21A08"/>
    <w:rsid w:val="33DF59F9"/>
    <w:rsid w:val="410325ED"/>
    <w:rsid w:val="44BF46AA"/>
    <w:rsid w:val="55354E1E"/>
    <w:rsid w:val="587D3E97"/>
    <w:rsid w:val="5CA249DC"/>
    <w:rsid w:val="61E06CE8"/>
    <w:rsid w:val="63882221"/>
    <w:rsid w:val="676E4CF6"/>
    <w:rsid w:val="745E7E23"/>
    <w:rsid w:val="7B7C374F"/>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385F17"/>
  <w15:docId w15:val="{77144F8D-E2B8-4832-A54F-BD72FF04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qFormat="1"/>
    <w:lsdException w:name="footer" w:qFormat="1"/>
    <w:lsdException w:name="caption" w:locked="1" w:semiHidden="1" w:uiPriority="35" w:unhideWhenUsed="1" w:qFormat="1"/>
    <w:lsdException w:name="envelope return" w:uiPriority="99" w:unhideWhenUsed="1" w:qFormat="1"/>
    <w:lsdException w:name="Title" w:locked="1" w:uiPriority="10" w:qFormat="1"/>
    <w:lsdException w:name="Default Paragraph Font" w:semiHidden="1" w:uiPriority="1" w:unhideWhenUsed="1"/>
    <w:lsdException w:name="Subtitle" w:locked="1" w:uiPriority="11" w:qFormat="1"/>
    <w:lsdException w:name="Body Text First Indent 2" w:uiPriority="99" w:unhideWhenUsed="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qFormat="1"/>
    <w:lsdException w:name="Table Grid" w:locked="1" w:uiPriority="39"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ody Text Indent"/>
    <w:basedOn w:val="a"/>
    <w:next w:val="a5"/>
    <w:pPr>
      <w:spacing w:line="520" w:lineRule="exact"/>
      <w:ind w:left="570"/>
    </w:pPr>
    <w:rPr>
      <w:rFonts w:ascii="方正仿宋简体" w:eastAsia="方正仿宋简体" w:hAnsi="创艺简仿宋"/>
      <w:sz w:val="24"/>
    </w:rPr>
  </w:style>
  <w:style w:type="paragraph" w:styleId="a5">
    <w:name w:val="envelope return"/>
    <w:basedOn w:val="a"/>
    <w:uiPriority w:val="99"/>
    <w:unhideWhenUsed/>
    <w:qFormat/>
    <w:pPr>
      <w:snapToGrid w:val="0"/>
    </w:pPr>
    <w:rPr>
      <w:rFonts w:ascii="Arial" w:hAnsi="Arial"/>
    </w:rPr>
  </w:style>
  <w:style w:type="paragraph" w:styleId="a6">
    <w:name w:val="Balloon Text"/>
    <w:basedOn w:val="a"/>
    <w:link w:val="a7"/>
    <w:qFormat/>
    <w:rPr>
      <w:kern w:val="0"/>
      <w:sz w:val="18"/>
      <w:szCs w:val="18"/>
    </w:rPr>
  </w:style>
  <w:style w:type="paragraph" w:styleId="a8">
    <w:name w:val="footer"/>
    <w:basedOn w:val="a"/>
    <w:link w:val="a9"/>
    <w:qFormat/>
    <w:pPr>
      <w:tabs>
        <w:tab w:val="center" w:pos="4153"/>
        <w:tab w:val="right" w:pos="8306"/>
      </w:tabs>
      <w:snapToGrid w:val="0"/>
      <w:jc w:val="left"/>
    </w:pPr>
    <w:rPr>
      <w:kern w:val="0"/>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4"/>
    <w:uiPriority w:val="99"/>
    <w:unhideWhenUsed/>
    <w:qFormat/>
    <w:pPr>
      <w:ind w:firstLineChars="200" w:firstLine="420"/>
    </w:pPr>
  </w:style>
  <w:style w:type="table" w:styleId="ad">
    <w:name w:val="Table Grid"/>
    <w:basedOn w:val="a1"/>
    <w:uiPriority w:val="3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rPr>
      <w:rFonts w:cs="Times New Roman"/>
      <w:color w:val="0000FF"/>
      <w:u w:val="single"/>
    </w:rPr>
  </w:style>
  <w:style w:type="character" w:customStyle="1" w:styleId="a7">
    <w:name w:val="批注框文本 字符"/>
    <w:basedOn w:val="a0"/>
    <w:link w:val="a6"/>
    <w:qFormat/>
    <w:locked/>
    <w:rPr>
      <w:rFonts w:ascii="Times New Roman" w:eastAsia="宋体" w:hAnsi="Times New Roman" w:cs="Times New Roman"/>
      <w:sz w:val="18"/>
    </w:rPr>
  </w:style>
  <w:style w:type="character" w:customStyle="1" w:styleId="a9">
    <w:name w:val="页脚 字符"/>
    <w:basedOn w:val="a0"/>
    <w:link w:val="a8"/>
    <w:qFormat/>
    <w:locked/>
    <w:rPr>
      <w:rFonts w:ascii="Times New Roman" w:eastAsia="宋体" w:hAnsi="Times New Roman" w:cs="Times New Roman"/>
      <w:sz w:val="18"/>
    </w:rPr>
  </w:style>
  <w:style w:type="character" w:customStyle="1" w:styleId="ab">
    <w:name w:val="页眉 字符"/>
    <w:basedOn w:val="a0"/>
    <w:link w:val="aa"/>
    <w:qFormat/>
    <w:locked/>
    <w:rPr>
      <w:rFonts w:ascii="Times New Roman" w:eastAsia="宋体" w:hAnsi="Times New Roman" w:cs="Times New Roman"/>
      <w:sz w:val="18"/>
    </w:rPr>
  </w:style>
  <w:style w:type="character" w:customStyle="1" w:styleId="HTML0">
    <w:name w:val="HTML 预设格式 字符"/>
    <w:basedOn w:val="a0"/>
    <w:link w:val="HTML"/>
    <w:qFormat/>
    <w:rPr>
      <w:rFonts w:ascii="宋体" w:hAnsi="宋体" w:cs="宋体"/>
      <w:sz w:val="24"/>
      <w:szCs w:val="24"/>
    </w:rPr>
  </w:style>
  <w:style w:type="paragraph" w:styleId="af">
    <w:name w:val="List Paragraph"/>
    <w:basedOn w:val="a"/>
    <w:uiPriority w:val="34"/>
    <w:qFormat/>
    <w:pPr>
      <w:ind w:firstLineChars="200" w:firstLine="420"/>
    </w:pPr>
  </w:style>
  <w:style w:type="paragraph" w:customStyle="1" w:styleId="10">
    <w:name w:val="正文1"/>
    <w:basedOn w:val="a"/>
    <w:qFormat/>
    <w:pPr>
      <w:spacing w:line="360" w:lineRule="auto"/>
      <w:ind w:firstLine="361"/>
    </w:pPr>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4</Pages>
  <Words>424</Words>
  <Characters>2423</Characters>
  <Application>Microsoft Office Word</Application>
  <DocSecurity>0</DocSecurity>
  <Lines>20</Lines>
  <Paragraphs>5</Paragraphs>
  <ScaleCrop>false</ScaleCrop>
  <Company>Lenovo (Beijing) Limited</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1709</cp:revision>
  <cp:lastPrinted>2020-05-05T23:28:00Z</cp:lastPrinted>
  <dcterms:created xsi:type="dcterms:W3CDTF">2015-10-10T00:30:00Z</dcterms:created>
  <dcterms:modified xsi:type="dcterms:W3CDTF">2020-07-09T07:14:00Z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2052-11.1.0.9186</vt:lpwstr>
  </property>
</Properties>
</file>