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F5" w:rsidRDefault="00C101F5" w:rsidP="00C101F5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C101F5" w:rsidRDefault="00C101F5" w:rsidP="00C101F5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hAnsi="宋体" w:cs="Calibri"/>
          <w:sz w:val="24"/>
          <w:szCs w:val="24"/>
        </w:rPr>
        <w:t> 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proofErr w:type="gramStart"/>
      <w:r>
        <w:rPr>
          <w:rFonts w:ascii="宋体" w:hAnsi="宋体" w:hint="eastAsia"/>
          <w:sz w:val="24"/>
          <w:szCs w:val="24"/>
        </w:rPr>
        <w:t>通纪发</w:t>
      </w:r>
      <w:proofErr w:type="gramEnd"/>
      <w:r>
        <w:rPr>
          <w:rFonts w:ascii="宋体" w:hAnsi="宋体" w:hint="eastAsia"/>
          <w:sz w:val="24"/>
          <w:szCs w:val="24"/>
        </w:rPr>
        <w:t>〔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给予的如下处罚：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参加采购的成交无效；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>
        <w:rPr>
          <w:rFonts w:ascii="宋体" w:hAnsi="宋体" w:hint="eastAsia"/>
          <w:sz w:val="24"/>
          <w:szCs w:val="24"/>
        </w:rPr>
        <w:t>分之十</w:t>
      </w:r>
      <w:proofErr w:type="gramEnd"/>
      <w:r>
        <w:rPr>
          <w:rFonts w:ascii="宋体" w:hAnsi="宋体" w:hint="eastAsia"/>
          <w:sz w:val="24"/>
          <w:szCs w:val="24"/>
        </w:rPr>
        <w:t>以下的罚款；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C101F5" w:rsidRDefault="00C101F5" w:rsidP="00C101F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C101F5" w:rsidRDefault="00C101F5" w:rsidP="00C101F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C101F5" w:rsidRPr="00D86DEF" w:rsidRDefault="00C101F5" w:rsidP="00C101F5">
      <w:pPr>
        <w:wordWrap w:val="0"/>
        <w:spacing w:line="520" w:lineRule="exact"/>
        <w:ind w:right="110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 xml:space="preserve">年 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ascii="宋体" w:hAnsi="宋体" w:hint="eastAsia"/>
          <w:color w:val="000000"/>
          <w:spacing w:val="15"/>
          <w:sz w:val="24"/>
        </w:rPr>
        <w:t>月    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 w:rsidR="00C101F5" w:rsidRDefault="00C101F5" w:rsidP="00C101F5">
      <w:pPr>
        <w:spacing w:line="520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0" w:name="_Toc263682549"/>
      <w:bookmarkStart w:id="1" w:name="_Toc263685980"/>
      <w:bookmarkStart w:id="2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C101F5" w:rsidRDefault="00C101F5" w:rsidP="00C101F5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仿宋_GB2312" w:eastAsia="仿宋_GB2312" w:hAnsi="宋体"/>
          <w:sz w:val="28"/>
        </w:rPr>
      </w:pP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兹委托参加贵单位组织的询价采购活动(编号：</w:t>
      </w:r>
      <w:r>
        <w:rPr>
          <w:rFonts w:ascii="宋体" w:hAnsi="宋体"/>
          <w:sz w:val="24"/>
          <w:szCs w:val="24"/>
        </w:rPr>
        <w:t>NTZZ2017XJ1</w:t>
      </w:r>
      <w:r>
        <w:rPr>
          <w:rFonts w:ascii="宋体" w:hAnsi="宋体" w:hint="eastAsia"/>
          <w:sz w:val="24"/>
          <w:szCs w:val="24"/>
        </w:rPr>
        <w:t>21501)，全权代表我单位处理有关事宜。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日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C101F5" w:rsidRPr="006A5486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【附件三】</w:t>
      </w:r>
      <w:r>
        <w:rPr>
          <w:rFonts w:ascii="宋体" w:hAnsi="宋体" w:hint="eastAsia"/>
          <w:sz w:val="24"/>
          <w:szCs w:val="24"/>
        </w:rPr>
        <w:t xml:space="preserve">                  </w:t>
      </w:r>
      <w:r w:rsidRPr="006A5486">
        <w:rPr>
          <w:rFonts w:ascii="宋体" w:hAnsi="宋体" w:hint="eastAsia"/>
          <w:b/>
          <w:sz w:val="30"/>
          <w:szCs w:val="30"/>
        </w:rPr>
        <w:t>视频制作要求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一</w:t>
      </w:r>
      <w:r w:rsidRPr="002F6571">
        <w:rPr>
          <w:rFonts w:ascii="宋体" w:hAnsi="宋体"/>
          <w:sz w:val="24"/>
          <w:szCs w:val="24"/>
        </w:rPr>
        <w:t>、基本情况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本项目有</w:t>
      </w:r>
      <w:r w:rsidRPr="002F6571">
        <w:rPr>
          <w:rFonts w:ascii="宋体" w:hAnsi="宋体"/>
          <w:sz w:val="24"/>
          <w:szCs w:val="24"/>
        </w:rPr>
        <w:t>两个</w:t>
      </w:r>
      <w:r w:rsidRPr="002F6571">
        <w:rPr>
          <w:rFonts w:ascii="宋体" w:hAnsi="宋体" w:hint="eastAsia"/>
          <w:sz w:val="24"/>
          <w:szCs w:val="24"/>
        </w:rPr>
        <w:t>视频</w:t>
      </w:r>
      <w:r w:rsidRPr="002F6571">
        <w:rPr>
          <w:rFonts w:ascii="宋体" w:hAnsi="宋体"/>
          <w:sz w:val="24"/>
          <w:szCs w:val="24"/>
        </w:rPr>
        <w:t>需要拍摄制作，一个是学校形象宣传片（</w:t>
      </w:r>
      <w:r w:rsidRPr="002F6571">
        <w:rPr>
          <w:rFonts w:ascii="宋体" w:hAnsi="宋体" w:hint="eastAsia"/>
          <w:sz w:val="24"/>
          <w:szCs w:val="24"/>
        </w:rPr>
        <w:t>时长</w:t>
      </w:r>
      <w:r w:rsidRPr="002F6571">
        <w:rPr>
          <w:rFonts w:ascii="宋体" w:hAnsi="宋体"/>
          <w:sz w:val="24"/>
          <w:szCs w:val="24"/>
        </w:rPr>
        <w:t>为</w:t>
      </w:r>
      <w:r w:rsidRPr="002F6571">
        <w:rPr>
          <w:rFonts w:ascii="宋体" w:hAnsi="宋体" w:hint="eastAsia"/>
          <w:sz w:val="24"/>
          <w:szCs w:val="24"/>
        </w:rPr>
        <w:t>15分钟</w:t>
      </w:r>
      <w:r w:rsidRPr="002F6571">
        <w:rPr>
          <w:rFonts w:ascii="宋体" w:hAnsi="宋体"/>
          <w:sz w:val="24"/>
          <w:szCs w:val="24"/>
        </w:rPr>
        <w:t>）</w:t>
      </w:r>
      <w:r w:rsidRPr="002F6571">
        <w:rPr>
          <w:rFonts w:ascii="宋体" w:hAnsi="宋体" w:hint="eastAsia"/>
          <w:sz w:val="24"/>
          <w:szCs w:val="24"/>
        </w:rPr>
        <w:t>，</w:t>
      </w:r>
      <w:r w:rsidRPr="002F6571">
        <w:rPr>
          <w:rFonts w:ascii="宋体" w:hAnsi="宋体"/>
          <w:sz w:val="24"/>
          <w:szCs w:val="24"/>
        </w:rPr>
        <w:t>另一个是</w:t>
      </w:r>
      <w:r w:rsidRPr="002F6571">
        <w:rPr>
          <w:rFonts w:ascii="宋体" w:hAnsi="宋体" w:hint="eastAsia"/>
          <w:sz w:val="24"/>
          <w:szCs w:val="24"/>
        </w:rPr>
        <w:t>学校</w:t>
      </w:r>
      <w:r w:rsidRPr="002F6571">
        <w:rPr>
          <w:rFonts w:ascii="宋体" w:hAnsi="宋体"/>
          <w:sz w:val="24"/>
          <w:szCs w:val="24"/>
        </w:rPr>
        <w:t>招生宣传片（</w:t>
      </w:r>
      <w:r w:rsidRPr="002F6571">
        <w:rPr>
          <w:rFonts w:ascii="宋体" w:hAnsi="宋体" w:hint="eastAsia"/>
          <w:sz w:val="24"/>
          <w:szCs w:val="24"/>
        </w:rPr>
        <w:t>时长</w:t>
      </w:r>
      <w:r w:rsidRPr="002F6571">
        <w:rPr>
          <w:rFonts w:ascii="宋体" w:hAnsi="宋体"/>
          <w:sz w:val="24"/>
          <w:szCs w:val="24"/>
        </w:rPr>
        <w:t>为</w:t>
      </w:r>
      <w:r w:rsidRPr="002F6571">
        <w:rPr>
          <w:rFonts w:ascii="宋体" w:hAnsi="宋体" w:hint="eastAsia"/>
          <w:sz w:val="24"/>
          <w:szCs w:val="24"/>
        </w:rPr>
        <w:t>5</w:t>
      </w:r>
      <w:r w:rsidRPr="002F6571">
        <w:rPr>
          <w:rFonts w:ascii="宋体" w:hAnsi="宋体"/>
          <w:sz w:val="24"/>
          <w:szCs w:val="24"/>
        </w:rPr>
        <w:t>分钟）</w:t>
      </w:r>
      <w:r w:rsidRPr="002F6571">
        <w:rPr>
          <w:rFonts w:ascii="宋体" w:hAnsi="宋体" w:hint="eastAsia"/>
          <w:sz w:val="24"/>
          <w:szCs w:val="24"/>
        </w:rPr>
        <w:t>。专题片有关素材由本项目</w:t>
      </w:r>
      <w:r w:rsidRPr="002F6571">
        <w:rPr>
          <w:rFonts w:ascii="宋体" w:hAnsi="宋体"/>
          <w:sz w:val="24"/>
          <w:szCs w:val="24"/>
        </w:rPr>
        <w:t>中标</w:t>
      </w:r>
      <w:r w:rsidRPr="002F6571">
        <w:rPr>
          <w:rFonts w:ascii="宋体" w:hAnsi="宋体" w:hint="eastAsia"/>
          <w:sz w:val="24"/>
          <w:szCs w:val="24"/>
        </w:rPr>
        <w:t>方（乙方）提供，专题片策划、创意由学校（甲方）</w:t>
      </w:r>
      <w:r w:rsidRPr="002F6571">
        <w:rPr>
          <w:rFonts w:ascii="宋体" w:hAnsi="宋体"/>
          <w:sz w:val="24"/>
          <w:szCs w:val="24"/>
        </w:rPr>
        <w:t>和中标方</w:t>
      </w:r>
      <w:r w:rsidRPr="002F6571">
        <w:rPr>
          <w:rFonts w:ascii="宋体" w:hAnsi="宋体" w:hint="eastAsia"/>
          <w:sz w:val="24"/>
          <w:szCs w:val="24"/>
        </w:rPr>
        <w:t>双方共同完成，专题片解说词在制作过程中不得随意更改。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 xml:space="preserve">二、视频信号总体要求 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1.稳定性：全片图像同步性能稳定，无失步现象，CTL同步控制信号必须连续，图像无抖动跳跃，色彩无突变，编辑点处图像稳定。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2.信噪比：图像信噪比不低于55dB，无明显杂波。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lastRenderedPageBreak/>
        <w:t>3.色  调：白平衡正确，无明显偏色，多机拍摄的镜头衔接处无明显色差。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 xml:space="preserve">4.视频电平：视频全讯号幅度为1Ⅴp-p，最大不超过1.1Ⅴp-p。其中，消隐电平为0V时，白电平幅度0.7Ⅴp-p，同步信号-0.3V，色同步信号幅度0.3Vp-p (以消隐线上下对称)，全片一致。 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三、音频信号总体要求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1.声道：中文内容音频信号记录于第1声道，音乐、音效、同期</w:t>
      </w:r>
      <w:proofErr w:type="gramStart"/>
      <w:r w:rsidRPr="002F6571">
        <w:rPr>
          <w:rFonts w:ascii="宋体" w:hAnsi="宋体" w:hint="eastAsia"/>
          <w:sz w:val="24"/>
          <w:szCs w:val="24"/>
        </w:rPr>
        <w:t>声记录</w:t>
      </w:r>
      <w:proofErr w:type="gramEnd"/>
      <w:r w:rsidRPr="002F6571">
        <w:rPr>
          <w:rFonts w:ascii="宋体" w:hAnsi="宋体" w:hint="eastAsia"/>
          <w:sz w:val="24"/>
          <w:szCs w:val="24"/>
        </w:rPr>
        <w:t xml:space="preserve">于第2声道，若有其他文字解说记录于第3声道（如录音设备无第3声道,则录于第2声道）。 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 xml:space="preserve">2.电平指标：-2db～-8db声音应无明显失真、放音过冲、过弱。 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 xml:space="preserve">3.音频信噪比：不低于48db。 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4.音画同步：声音和画面要求同步，</w:t>
      </w:r>
      <w:proofErr w:type="gramStart"/>
      <w:r w:rsidRPr="002F6571">
        <w:rPr>
          <w:rFonts w:ascii="宋体" w:hAnsi="宋体" w:hint="eastAsia"/>
          <w:sz w:val="24"/>
          <w:szCs w:val="24"/>
        </w:rPr>
        <w:t>无交流</w:t>
      </w:r>
      <w:proofErr w:type="gramEnd"/>
      <w:r w:rsidRPr="002F6571">
        <w:rPr>
          <w:rFonts w:ascii="宋体" w:hAnsi="宋体" w:hint="eastAsia"/>
          <w:sz w:val="24"/>
          <w:szCs w:val="24"/>
        </w:rPr>
        <w:t>声或其他杂音等缺陷。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5.伴音：清晰、饱满、圆润，无失真、噪声杂音干扰、音量忽大忽小现象，解说声与现场声无明显比例失调，解说声与背景音乐无明显比例失调。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四、分类制作技术标准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 xml:space="preserve"> 1.视频压缩及格式：采用H.264格式编码，视频格式为MP4。 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 xml:space="preserve"> 2.视频码流率：动态码流的最高码率不高于2000Kbps，最低码率不得低于1024Kbps。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25" w:firstLine="54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3.视频质量：要求图像稳定、对焦清晰、构图合理、镜头运用恰当。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25" w:firstLine="54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4.视频分辨率：分辨率一般为设定为1080P（1920×1080P/60Hz，行频为67.5KHZ）。整部片子</w:t>
      </w:r>
      <w:r w:rsidRPr="002F6571">
        <w:rPr>
          <w:rFonts w:ascii="宋体" w:hAnsi="宋体"/>
          <w:sz w:val="24"/>
          <w:szCs w:val="24"/>
        </w:rPr>
        <w:t>中</w:t>
      </w:r>
      <w:r w:rsidRPr="002F6571">
        <w:rPr>
          <w:rFonts w:ascii="宋体" w:hAnsi="宋体" w:hint="eastAsia"/>
          <w:sz w:val="24"/>
          <w:szCs w:val="24"/>
        </w:rPr>
        <w:t>，视频分辨率应统一，</w:t>
      </w:r>
      <w:proofErr w:type="gramStart"/>
      <w:r w:rsidRPr="002F6571">
        <w:rPr>
          <w:rFonts w:ascii="宋体" w:hAnsi="宋体" w:hint="eastAsia"/>
          <w:sz w:val="24"/>
          <w:szCs w:val="24"/>
        </w:rPr>
        <w:t>不</w:t>
      </w:r>
      <w:proofErr w:type="gramEnd"/>
      <w:r w:rsidRPr="002F6571">
        <w:rPr>
          <w:rFonts w:ascii="宋体" w:hAnsi="宋体" w:hint="eastAsia"/>
          <w:sz w:val="24"/>
          <w:szCs w:val="24"/>
        </w:rPr>
        <w:t>得标清和高清混用。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25" w:firstLine="54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5.视频帧率：为25帧/秒，扫描方式采用逐行扫描。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25" w:firstLine="54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6.声道：声音采用双声道，要求清晰、饱满、圆润，无失真、噪声杂音干扰、音量忽大忽小现象。解说声与背景音乐无明显比例失调。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五、后期制作及成品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75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1.学校</w:t>
      </w:r>
      <w:r w:rsidRPr="002F6571">
        <w:rPr>
          <w:rFonts w:ascii="宋体" w:hAnsi="宋体"/>
          <w:sz w:val="24"/>
          <w:szCs w:val="24"/>
        </w:rPr>
        <w:t>形象宣传片</w:t>
      </w:r>
      <w:r w:rsidRPr="002F6571">
        <w:rPr>
          <w:rFonts w:ascii="宋体" w:hAnsi="宋体" w:hint="eastAsia"/>
          <w:sz w:val="24"/>
          <w:szCs w:val="24"/>
        </w:rPr>
        <w:t>：片长15分钟左右（含片头、片尾）；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75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lastRenderedPageBreak/>
        <w:t>2.学校招生</w:t>
      </w:r>
      <w:r w:rsidRPr="002F6571">
        <w:rPr>
          <w:rFonts w:ascii="宋体" w:hAnsi="宋体"/>
          <w:sz w:val="24"/>
          <w:szCs w:val="24"/>
        </w:rPr>
        <w:t>宣传片</w:t>
      </w:r>
      <w:r w:rsidRPr="002F6571">
        <w:rPr>
          <w:rFonts w:ascii="宋体" w:hAnsi="宋体" w:hint="eastAsia"/>
          <w:sz w:val="24"/>
          <w:szCs w:val="24"/>
        </w:rPr>
        <w:t>：片长5分钟（</w:t>
      </w:r>
      <w:proofErr w:type="gramStart"/>
      <w:r w:rsidRPr="002F6571">
        <w:rPr>
          <w:rFonts w:ascii="宋体" w:hAnsi="宋体" w:hint="eastAsia"/>
          <w:sz w:val="24"/>
          <w:szCs w:val="24"/>
        </w:rPr>
        <w:t>不</w:t>
      </w:r>
      <w:proofErr w:type="gramEnd"/>
      <w:r w:rsidRPr="002F6571">
        <w:rPr>
          <w:rFonts w:ascii="宋体" w:hAnsi="宋体" w:hint="eastAsia"/>
          <w:sz w:val="24"/>
          <w:szCs w:val="24"/>
        </w:rPr>
        <w:t>含片头、片尾）；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75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3.字幕设计合理，片头的设计要新颖、有较强的吸引力。</w:t>
      </w:r>
    </w:p>
    <w:p w:rsidR="00C101F5" w:rsidRPr="00594E8E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75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4.制片完成，乙方需提供完整的样带（高清数据盘、标清光碟）</w:t>
      </w:r>
      <w:r w:rsidRPr="00594E8E">
        <w:rPr>
          <w:rFonts w:ascii="宋体" w:hAnsi="宋体" w:hint="eastAsia"/>
          <w:sz w:val="24"/>
          <w:szCs w:val="24"/>
        </w:rPr>
        <w:t>及所拍摄的原始素材给甲方。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75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六</w:t>
      </w:r>
      <w:r w:rsidRPr="002F6571">
        <w:rPr>
          <w:rFonts w:ascii="宋体" w:hAnsi="宋体"/>
          <w:sz w:val="24"/>
          <w:szCs w:val="24"/>
        </w:rPr>
        <w:t>、</w:t>
      </w:r>
      <w:r w:rsidRPr="002F6571">
        <w:rPr>
          <w:rFonts w:ascii="宋体" w:hAnsi="宋体" w:hint="eastAsia"/>
          <w:sz w:val="24"/>
          <w:szCs w:val="24"/>
        </w:rPr>
        <w:t>拍摄</w:t>
      </w:r>
      <w:r w:rsidRPr="002F6571">
        <w:rPr>
          <w:rFonts w:ascii="宋体" w:hAnsi="宋体"/>
          <w:sz w:val="24"/>
          <w:szCs w:val="24"/>
        </w:rPr>
        <w:t>及</w:t>
      </w:r>
      <w:r w:rsidRPr="002F6571">
        <w:rPr>
          <w:rFonts w:ascii="宋体" w:hAnsi="宋体" w:hint="eastAsia"/>
          <w:sz w:val="24"/>
          <w:szCs w:val="24"/>
        </w:rPr>
        <w:t>制作周期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75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一个月</w:t>
      </w:r>
      <w:r w:rsidRPr="002F6571">
        <w:rPr>
          <w:rFonts w:ascii="宋体" w:hAnsi="宋体"/>
          <w:sz w:val="24"/>
          <w:szCs w:val="24"/>
        </w:rPr>
        <w:t>。</w:t>
      </w:r>
    </w:p>
    <w:p w:rsidR="00C101F5" w:rsidRPr="002F6571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75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说明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2F6571">
        <w:rPr>
          <w:rFonts w:ascii="宋体" w:hAnsi="宋体" w:hint="eastAsia"/>
          <w:sz w:val="24"/>
          <w:szCs w:val="24"/>
        </w:rPr>
        <w:t>专题片拍摄制作费分三期支付，专题片计划一旦成立，甲方应支付专题片拍摄制作费的50%给乙方，以便按计划正常开机。制作中期付款25%。制作完成审片结束付款25%。付款以银行</w:t>
      </w:r>
      <w:proofErr w:type="gramStart"/>
      <w:r w:rsidRPr="002F6571">
        <w:rPr>
          <w:rFonts w:ascii="宋体" w:hAnsi="宋体" w:hint="eastAsia"/>
          <w:sz w:val="24"/>
          <w:szCs w:val="24"/>
        </w:rPr>
        <w:t>转帐</w:t>
      </w:r>
      <w:proofErr w:type="gramEnd"/>
      <w:r w:rsidRPr="002F6571">
        <w:rPr>
          <w:rFonts w:ascii="宋体" w:hAnsi="宋体" w:hint="eastAsia"/>
          <w:sz w:val="24"/>
          <w:szCs w:val="24"/>
        </w:rPr>
        <w:t>方式结算。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南通</w:t>
      </w:r>
      <w:r>
        <w:rPr>
          <w:rFonts w:ascii="宋体" w:hAnsi="宋体"/>
          <w:b/>
          <w:sz w:val="30"/>
          <w:szCs w:val="30"/>
        </w:rPr>
        <w:t>中专</w:t>
      </w:r>
      <w:r>
        <w:rPr>
          <w:rFonts w:ascii="宋体" w:hAnsi="宋体" w:hint="eastAsia"/>
          <w:b/>
          <w:sz w:val="30"/>
          <w:szCs w:val="30"/>
        </w:rPr>
        <w:t>视频制作报价单</w:t>
      </w:r>
    </w:p>
    <w:p w:rsidR="00C101F5" w:rsidRDefault="00C101F5" w:rsidP="00C101F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2"/>
        <w:gridCol w:w="3959"/>
        <w:gridCol w:w="2841"/>
      </w:tblGrid>
      <w:tr w:rsidR="00C101F5" w:rsidTr="005434AD">
        <w:tc>
          <w:tcPr>
            <w:tcW w:w="1809" w:type="dxa"/>
            <w:vAlign w:val="center"/>
          </w:tcPr>
          <w:p w:rsidR="00C101F5" w:rsidRPr="008624E8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624E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31" w:type="dxa"/>
            <w:vAlign w:val="center"/>
          </w:tcPr>
          <w:p w:rsidR="00C101F5" w:rsidRPr="008624E8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624E8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020" w:type="dxa"/>
            <w:vAlign w:val="center"/>
          </w:tcPr>
          <w:p w:rsidR="00C101F5" w:rsidRPr="008624E8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624E8">
              <w:rPr>
                <w:rFonts w:ascii="宋体" w:hAnsi="宋体" w:hint="eastAsia"/>
                <w:b/>
                <w:sz w:val="24"/>
                <w:szCs w:val="24"/>
              </w:rPr>
              <w:t>价格</w:t>
            </w:r>
          </w:p>
        </w:tc>
      </w:tr>
      <w:tr w:rsidR="00C101F5" w:rsidTr="005434AD">
        <w:tc>
          <w:tcPr>
            <w:tcW w:w="1809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231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01F5" w:rsidTr="005434AD">
        <w:tc>
          <w:tcPr>
            <w:tcW w:w="1809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231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01F5" w:rsidTr="005434AD">
        <w:tc>
          <w:tcPr>
            <w:tcW w:w="1809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231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01F5" w:rsidTr="005434AD">
        <w:tc>
          <w:tcPr>
            <w:tcW w:w="1809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231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01F5" w:rsidTr="005434AD">
        <w:tc>
          <w:tcPr>
            <w:tcW w:w="1809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01F5" w:rsidTr="005434AD">
        <w:tc>
          <w:tcPr>
            <w:tcW w:w="1809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01F5" w:rsidTr="005434AD">
        <w:tc>
          <w:tcPr>
            <w:tcW w:w="1809" w:type="dxa"/>
            <w:vMerge w:val="restart"/>
            <w:vAlign w:val="center"/>
          </w:tcPr>
          <w:p w:rsidR="00C101F5" w:rsidRPr="008624E8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624E8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8624E8">
              <w:rPr>
                <w:rFonts w:ascii="宋体" w:hAnsi="宋体" w:hint="eastAsia"/>
                <w:b/>
                <w:sz w:val="24"/>
                <w:szCs w:val="24"/>
              </w:rPr>
              <w:t>（开票价）</w:t>
            </w:r>
          </w:p>
        </w:tc>
        <w:tc>
          <w:tcPr>
            <w:tcW w:w="7251" w:type="dxa"/>
            <w:gridSpan w:val="2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人民币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大写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C101F5" w:rsidTr="005434AD">
        <w:tc>
          <w:tcPr>
            <w:tcW w:w="1809" w:type="dxa"/>
            <w:vMerge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vAlign w:val="center"/>
          </w:tcPr>
          <w:p w:rsidR="00C101F5" w:rsidRDefault="00C101F5" w:rsidP="005434AD">
            <w:pPr>
              <w:pStyle w:val="a5"/>
              <w:kinsoku w:val="0"/>
              <w:topLinePunct/>
              <w:autoSpaceDE w:val="0"/>
              <w:autoSpaceDN w:val="0"/>
              <w:snapToGrid w:val="0"/>
              <w:spacing w:line="520" w:lineRule="exact"/>
              <w:ind w:right="21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人民币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小写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:rsidR="00C101F5" w:rsidRDefault="00C101F5" w:rsidP="00C101F5">
      <w:pPr>
        <w:spacing w:line="520" w:lineRule="exact"/>
        <w:rPr>
          <w:sz w:val="24"/>
        </w:rPr>
      </w:pPr>
    </w:p>
    <w:p w:rsidR="00C101F5" w:rsidRDefault="00C101F5" w:rsidP="00C101F5">
      <w:pPr>
        <w:spacing w:line="520" w:lineRule="exact"/>
        <w:rPr>
          <w:sz w:val="24"/>
        </w:rPr>
      </w:pPr>
      <w:r>
        <w:rPr>
          <w:rFonts w:hint="eastAsia"/>
          <w:sz w:val="24"/>
        </w:rPr>
        <w:t>报价</w:t>
      </w:r>
      <w:r>
        <w:rPr>
          <w:sz w:val="24"/>
        </w:rPr>
        <w:t>单位：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盖章</w:t>
      </w:r>
      <w:r>
        <w:rPr>
          <w:sz w:val="24"/>
        </w:rPr>
        <w:t>）</w:t>
      </w:r>
    </w:p>
    <w:p w:rsidR="00C101F5" w:rsidRDefault="00C101F5" w:rsidP="00C101F5">
      <w:pPr>
        <w:spacing w:line="520" w:lineRule="exact"/>
        <w:rPr>
          <w:sz w:val="24"/>
        </w:rPr>
      </w:pPr>
      <w:r>
        <w:rPr>
          <w:rFonts w:hint="eastAsia"/>
          <w:sz w:val="24"/>
        </w:rPr>
        <w:t>法人</w:t>
      </w:r>
      <w:r>
        <w:rPr>
          <w:sz w:val="24"/>
        </w:rPr>
        <w:t>代表：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（</w:t>
      </w:r>
      <w:r>
        <w:rPr>
          <w:rFonts w:hint="eastAsia"/>
          <w:sz w:val="24"/>
        </w:rPr>
        <w:t>签字</w:t>
      </w:r>
      <w:r>
        <w:rPr>
          <w:sz w:val="24"/>
        </w:rPr>
        <w:t>）</w:t>
      </w:r>
    </w:p>
    <w:p w:rsidR="00C101F5" w:rsidRDefault="00C101F5" w:rsidP="00C101F5">
      <w:pPr>
        <w:spacing w:line="520" w:lineRule="exact"/>
        <w:rPr>
          <w:sz w:val="24"/>
        </w:rPr>
      </w:pP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</w:p>
    <w:p w:rsidR="00BD7BDE" w:rsidRDefault="00C101F5" w:rsidP="00C101F5">
      <w:r>
        <w:rPr>
          <w:rFonts w:hint="eastAsia"/>
          <w:sz w:val="24"/>
        </w:rPr>
        <w:t>报价</w:t>
      </w:r>
      <w:r>
        <w:rPr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>201</w:t>
      </w:r>
      <w:r>
        <w:rPr>
          <w:rFonts w:ascii="宋体" w:hAnsi="宋体"/>
          <w:sz w:val="24"/>
          <w:u w:val="single"/>
        </w:rPr>
        <w:t>7</w:t>
      </w:r>
      <w:r>
        <w:rPr>
          <w:rFonts w:ascii="宋体" w:hAnsi="宋体" w:hint="eastAsia"/>
          <w:sz w:val="24"/>
          <w:u w:val="single"/>
        </w:rPr>
        <w:t xml:space="preserve">年 </w:t>
      </w:r>
      <w:r>
        <w:rPr>
          <w:rFonts w:ascii="宋体" w:hAnsi="宋体"/>
          <w:sz w:val="24"/>
          <w:u w:val="single"/>
        </w:rPr>
        <w:t xml:space="preserve">   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 xml:space="preserve">   </w:t>
      </w:r>
      <w:bookmarkStart w:id="3" w:name="_GoBack"/>
      <w:bookmarkEnd w:id="3"/>
    </w:p>
    <w:sectPr w:rsidR="00BD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5B" w:rsidRDefault="0024665B" w:rsidP="00C101F5">
      <w:r>
        <w:separator/>
      </w:r>
    </w:p>
  </w:endnote>
  <w:endnote w:type="continuationSeparator" w:id="0">
    <w:p w:rsidR="0024665B" w:rsidRDefault="0024665B" w:rsidP="00C1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5B" w:rsidRDefault="0024665B" w:rsidP="00C101F5">
      <w:r>
        <w:separator/>
      </w:r>
    </w:p>
  </w:footnote>
  <w:footnote w:type="continuationSeparator" w:id="0">
    <w:p w:rsidR="0024665B" w:rsidRDefault="0024665B" w:rsidP="00C1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6F"/>
    <w:rsid w:val="0024665B"/>
    <w:rsid w:val="00653F6F"/>
    <w:rsid w:val="00BD7BDE"/>
    <w:rsid w:val="00C1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1F5"/>
    <w:rPr>
      <w:sz w:val="18"/>
      <w:szCs w:val="18"/>
    </w:rPr>
  </w:style>
  <w:style w:type="paragraph" w:styleId="a5">
    <w:name w:val="Normal Indent"/>
    <w:basedOn w:val="a"/>
    <w:uiPriority w:val="99"/>
    <w:qFormat/>
    <w:rsid w:val="00C101F5"/>
    <w:pPr>
      <w:ind w:firstLine="420"/>
    </w:pPr>
    <w:rPr>
      <w:szCs w:val="20"/>
    </w:rPr>
  </w:style>
  <w:style w:type="table" w:styleId="a6">
    <w:name w:val="Table Grid"/>
    <w:basedOn w:val="a1"/>
    <w:uiPriority w:val="39"/>
    <w:qFormat/>
    <w:rsid w:val="00C101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1F5"/>
    <w:rPr>
      <w:sz w:val="18"/>
      <w:szCs w:val="18"/>
    </w:rPr>
  </w:style>
  <w:style w:type="paragraph" w:styleId="a5">
    <w:name w:val="Normal Indent"/>
    <w:basedOn w:val="a"/>
    <w:uiPriority w:val="99"/>
    <w:qFormat/>
    <w:rsid w:val="00C101F5"/>
    <w:pPr>
      <w:ind w:firstLine="420"/>
    </w:pPr>
    <w:rPr>
      <w:szCs w:val="20"/>
    </w:rPr>
  </w:style>
  <w:style w:type="table" w:styleId="a6">
    <w:name w:val="Table Grid"/>
    <w:basedOn w:val="a1"/>
    <w:uiPriority w:val="39"/>
    <w:qFormat/>
    <w:rsid w:val="00C101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1797</Characters>
  <Application>Microsoft Office Word</Application>
  <DocSecurity>0</DocSecurity>
  <Lines>14</Lines>
  <Paragraphs>4</Paragraphs>
  <ScaleCrop>false</ScaleCrop>
  <Company>NTZZ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2017-12-15T04:41:00Z</dcterms:created>
  <dcterms:modified xsi:type="dcterms:W3CDTF">2017-12-15T04:42:00Z</dcterms:modified>
</cp:coreProperties>
</file>