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4D00" w:rsidRPr="00AC11EB" w:rsidRDefault="007B0EDA" w:rsidP="00AC11EB">
      <w:pPr>
        <w:jc w:val="center"/>
        <w:rPr>
          <w:rFonts w:ascii="黑体" w:eastAsia="黑体" w:hAnsi="黑体" w:cs="仿宋_GB2312"/>
          <w:b/>
          <w:sz w:val="36"/>
          <w:szCs w:val="36"/>
        </w:rPr>
      </w:pPr>
      <w:r>
        <w:rPr>
          <w:rFonts w:ascii="黑体" w:eastAsia="黑体" w:hAnsi="黑体" w:cs="仿宋_GB2312" w:hint="eastAsia"/>
          <w:b/>
          <w:sz w:val="36"/>
          <w:szCs w:val="36"/>
        </w:rPr>
        <w:t>南通中专</w:t>
      </w:r>
      <w:r w:rsidR="005C2355">
        <w:rPr>
          <w:rFonts w:ascii="黑体" w:eastAsia="黑体" w:hAnsi="黑体" w:cs="仿宋_GB2312" w:hint="eastAsia"/>
          <w:b/>
          <w:sz w:val="36"/>
          <w:szCs w:val="36"/>
        </w:rPr>
        <w:t>校舍屋顶防漏</w:t>
      </w:r>
    </w:p>
    <w:p w:rsidR="005517AC" w:rsidRPr="00AC11EB" w:rsidRDefault="00006BFB">
      <w:pPr>
        <w:jc w:val="center"/>
        <w:rPr>
          <w:rFonts w:ascii="黑体" w:eastAsia="黑体" w:hAnsi="黑体" w:cs="仿宋_GB2312"/>
          <w:b/>
          <w:sz w:val="36"/>
          <w:szCs w:val="36"/>
        </w:rPr>
      </w:pPr>
      <w:r w:rsidRPr="00AC11EB">
        <w:rPr>
          <w:rFonts w:ascii="黑体" w:eastAsia="黑体" w:hAnsi="黑体" w:cs="仿宋_GB2312" w:hint="eastAsia"/>
          <w:b/>
          <w:sz w:val="36"/>
          <w:szCs w:val="36"/>
        </w:rPr>
        <w:t>竞争性磋商</w:t>
      </w:r>
      <w:r w:rsidR="008A4D00" w:rsidRPr="00AC11EB">
        <w:rPr>
          <w:rFonts w:ascii="黑体" w:eastAsia="黑体" w:hAnsi="黑体" w:cs="仿宋_GB2312" w:hint="eastAsia"/>
          <w:b/>
          <w:sz w:val="36"/>
          <w:szCs w:val="36"/>
        </w:rPr>
        <w:t>采购文件</w:t>
      </w:r>
    </w:p>
    <w:p w:rsidR="005517AC" w:rsidRPr="00006BFB" w:rsidRDefault="005517AC">
      <w:pPr>
        <w:jc w:val="center"/>
        <w:rPr>
          <w:rFonts w:ascii="宋体" w:hAnsi="宋体"/>
          <w:b/>
          <w:w w:val="80"/>
          <w:sz w:val="32"/>
          <w:szCs w:val="30"/>
        </w:rPr>
      </w:pPr>
    </w:p>
    <w:p w:rsidR="007B0EDA" w:rsidRDefault="00043ACD" w:rsidP="007B0EDA">
      <w:pPr>
        <w:spacing w:line="440" w:lineRule="exact"/>
        <w:ind w:firstLineChars="200" w:firstLine="482"/>
        <w:rPr>
          <w:rFonts w:ascii="宋体" w:hAnsi="宋体" w:cs="仿宋_GB2312"/>
          <w:b/>
          <w:bCs/>
          <w:sz w:val="24"/>
        </w:rPr>
      </w:pPr>
      <w:r>
        <w:rPr>
          <w:rFonts w:ascii="宋体" w:hAnsi="宋体" w:cs="仿宋_GB2312" w:hint="eastAsia"/>
          <w:b/>
          <w:bCs/>
          <w:sz w:val="24"/>
        </w:rPr>
        <w:t>一</w:t>
      </w:r>
      <w:r>
        <w:rPr>
          <w:rFonts w:ascii="宋体" w:hAnsi="宋体" w:cs="仿宋_GB2312"/>
          <w:b/>
          <w:bCs/>
          <w:sz w:val="24"/>
        </w:rPr>
        <w:t>、项目需求</w:t>
      </w:r>
    </w:p>
    <w:p w:rsidR="005C2355" w:rsidRDefault="005C2355" w:rsidP="005C2355">
      <w:pPr>
        <w:ind w:firstLineChars="200" w:firstLine="480"/>
        <w:rPr>
          <w:rFonts w:ascii="宋体" w:hAnsi="宋体"/>
          <w:sz w:val="24"/>
        </w:rPr>
      </w:pPr>
      <w:r>
        <w:rPr>
          <w:rFonts w:ascii="宋体" w:hAnsi="宋体" w:hint="eastAsia"/>
          <w:sz w:val="24"/>
        </w:rPr>
        <w:t>（一）</w:t>
      </w:r>
      <w:r>
        <w:rPr>
          <w:rFonts w:ascii="宋体" w:hAnsi="宋体" w:hint="eastAsia"/>
          <w:sz w:val="24"/>
        </w:rPr>
        <w:t>关于后勤服务楼、服装实训楼、报告厅等屋面局部防水维修</w:t>
      </w:r>
    </w:p>
    <w:p w:rsidR="005C2355" w:rsidRDefault="005C2355" w:rsidP="005C2355">
      <w:pPr>
        <w:ind w:firstLineChars="200" w:firstLine="480"/>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现场情况</w:t>
      </w:r>
    </w:p>
    <w:p w:rsidR="005C2355" w:rsidRDefault="005C2355" w:rsidP="005C2355">
      <w:pPr>
        <w:ind w:firstLineChars="200" w:firstLine="480"/>
        <w:rPr>
          <w:rFonts w:ascii="宋体" w:hAnsi="宋体"/>
          <w:sz w:val="24"/>
        </w:rPr>
      </w:pPr>
      <w:r>
        <w:rPr>
          <w:rFonts w:ascii="宋体" w:hAnsi="宋体" w:hint="eastAsia"/>
          <w:sz w:val="24"/>
        </w:rPr>
        <w:t>屋面漏点位置为结构沉降处、伸缩缝和其他裂缝，总共能月3</w:t>
      </w:r>
      <w:r>
        <w:rPr>
          <w:rFonts w:ascii="宋体" w:hAnsi="宋体"/>
          <w:sz w:val="24"/>
        </w:rPr>
        <w:t>0</w:t>
      </w:r>
      <w:r>
        <w:rPr>
          <w:rFonts w:ascii="宋体" w:hAnsi="宋体" w:hint="eastAsia"/>
          <w:sz w:val="24"/>
        </w:rPr>
        <w:t>多个漏点，现场主要情况见下图：</w:t>
      </w:r>
    </w:p>
    <w:p w:rsidR="005C2355" w:rsidRDefault="005C2355" w:rsidP="005C2355">
      <w:pPr>
        <w:ind w:firstLineChars="200" w:firstLine="420"/>
        <w:rPr>
          <w:rFonts w:ascii="宋体" w:hAnsi="宋体" w:hint="eastAsia"/>
          <w:sz w:val="24"/>
        </w:rPr>
      </w:pPr>
      <w:r w:rsidRPr="00E745AF">
        <w:rPr>
          <w:noProof/>
        </w:rPr>
        <w:drawing>
          <wp:inline distT="0" distB="0" distL="0" distR="0" wp14:anchorId="78E15D2E" wp14:editId="78C096C2">
            <wp:extent cx="5762625" cy="24955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2495550"/>
                    </a:xfrm>
                    <a:prstGeom prst="rect">
                      <a:avLst/>
                    </a:prstGeom>
                    <a:noFill/>
                    <a:ln>
                      <a:noFill/>
                    </a:ln>
                  </pic:spPr>
                </pic:pic>
              </a:graphicData>
            </a:graphic>
          </wp:inline>
        </w:drawing>
      </w:r>
    </w:p>
    <w:p w:rsidR="005C2355" w:rsidRDefault="005C2355" w:rsidP="005C2355">
      <w:pPr>
        <w:ind w:firstLineChars="200" w:firstLine="480"/>
        <w:rPr>
          <w:rFonts w:ascii="宋体" w:hAnsi="宋体"/>
          <w:sz w:val="24"/>
        </w:rPr>
      </w:pPr>
    </w:p>
    <w:p w:rsidR="005C2355" w:rsidRDefault="005C2355" w:rsidP="005C2355">
      <w:pPr>
        <w:ind w:firstLineChars="200" w:firstLine="420"/>
        <w:rPr>
          <w:rFonts w:ascii="宋体" w:hAnsi="宋体"/>
          <w:sz w:val="24"/>
        </w:rPr>
      </w:pPr>
      <w:r w:rsidRPr="00E745AF">
        <w:rPr>
          <w:noProof/>
        </w:rPr>
        <w:drawing>
          <wp:inline distT="0" distB="0" distL="0" distR="0" wp14:anchorId="0F6483CB" wp14:editId="1E20CB34">
            <wp:extent cx="5762625" cy="34385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438525"/>
                    </a:xfrm>
                    <a:prstGeom prst="rect">
                      <a:avLst/>
                    </a:prstGeom>
                    <a:noFill/>
                    <a:ln>
                      <a:noFill/>
                    </a:ln>
                  </pic:spPr>
                </pic:pic>
              </a:graphicData>
            </a:graphic>
          </wp:inline>
        </w:drawing>
      </w:r>
    </w:p>
    <w:p w:rsidR="005C2355" w:rsidRDefault="005C2355" w:rsidP="005C2355">
      <w:pPr>
        <w:ind w:firstLineChars="200" w:firstLine="480"/>
        <w:rPr>
          <w:rFonts w:ascii="宋体" w:hAnsi="宋体" w:hint="eastAsia"/>
          <w:sz w:val="24"/>
        </w:rPr>
      </w:pPr>
      <w:r>
        <w:rPr>
          <w:rFonts w:ascii="宋体" w:hAnsi="宋体" w:hint="eastAsia"/>
          <w:sz w:val="24"/>
        </w:rPr>
        <w:t>2</w:t>
      </w:r>
      <w:r>
        <w:rPr>
          <w:rFonts w:ascii="宋体" w:hAnsi="宋体"/>
          <w:sz w:val="24"/>
        </w:rPr>
        <w:t>.</w:t>
      </w:r>
      <w:r>
        <w:rPr>
          <w:rFonts w:ascii="宋体" w:hAnsi="宋体" w:hint="eastAsia"/>
          <w:sz w:val="24"/>
        </w:rPr>
        <w:t>本单项控制价：2</w:t>
      </w:r>
      <w:r>
        <w:rPr>
          <w:rFonts w:ascii="宋体" w:hAnsi="宋体"/>
          <w:sz w:val="24"/>
        </w:rPr>
        <w:t>2000</w:t>
      </w:r>
      <w:r>
        <w:rPr>
          <w:rFonts w:ascii="宋体" w:hAnsi="宋体" w:hint="eastAsia"/>
          <w:sz w:val="24"/>
        </w:rPr>
        <w:t>元。</w:t>
      </w:r>
    </w:p>
    <w:p w:rsidR="005C2355" w:rsidRDefault="005C2355" w:rsidP="005C2355">
      <w:pPr>
        <w:ind w:firstLineChars="200" w:firstLine="480"/>
        <w:rPr>
          <w:rFonts w:ascii="宋体" w:hAnsi="宋体"/>
          <w:sz w:val="24"/>
        </w:rPr>
      </w:pPr>
      <w:r>
        <w:rPr>
          <w:rFonts w:ascii="宋体" w:hAnsi="宋体" w:hint="eastAsia"/>
          <w:sz w:val="24"/>
        </w:rPr>
        <w:t>（二）</w:t>
      </w:r>
      <w:r>
        <w:rPr>
          <w:rFonts w:ascii="宋体" w:hAnsi="宋体" w:hint="eastAsia"/>
          <w:sz w:val="24"/>
        </w:rPr>
        <w:t>关于体育馆屋面</w:t>
      </w:r>
      <w:r w:rsidRPr="00FC10AB">
        <w:rPr>
          <w:rFonts w:ascii="宋体" w:hAnsi="宋体" w:hint="eastAsia"/>
          <w:sz w:val="24"/>
        </w:rPr>
        <w:t>防水维修</w:t>
      </w:r>
    </w:p>
    <w:p w:rsidR="005C2355" w:rsidRDefault="005C2355" w:rsidP="005C2355">
      <w:pPr>
        <w:ind w:firstLineChars="200" w:firstLine="480"/>
        <w:rPr>
          <w:rFonts w:ascii="宋体" w:hAnsi="宋体"/>
          <w:sz w:val="24"/>
        </w:rPr>
      </w:pPr>
      <w:r>
        <w:rPr>
          <w:rFonts w:ascii="宋体" w:hAnsi="宋体" w:hint="eastAsia"/>
          <w:sz w:val="24"/>
        </w:rPr>
        <w:lastRenderedPageBreak/>
        <w:t>1</w:t>
      </w:r>
      <w:r>
        <w:rPr>
          <w:rFonts w:ascii="宋体" w:hAnsi="宋体"/>
          <w:sz w:val="24"/>
        </w:rPr>
        <w:t>.</w:t>
      </w:r>
      <w:r>
        <w:rPr>
          <w:rFonts w:ascii="宋体" w:hAnsi="宋体" w:hint="eastAsia"/>
          <w:sz w:val="24"/>
        </w:rPr>
        <w:t>平面部分</w:t>
      </w:r>
    </w:p>
    <w:p w:rsidR="005C2355" w:rsidRDefault="005C2355" w:rsidP="005C2355">
      <w:pPr>
        <w:ind w:firstLineChars="200" w:firstLine="480"/>
        <w:rPr>
          <w:rFonts w:ascii="宋体" w:hAnsi="宋体"/>
          <w:sz w:val="24"/>
        </w:rPr>
      </w:pPr>
      <w:r>
        <w:rPr>
          <w:rFonts w:ascii="宋体" w:hAnsi="宋体" w:hint="eastAsia"/>
          <w:sz w:val="24"/>
        </w:rPr>
        <w:t>（1）</w:t>
      </w:r>
      <w:r>
        <w:rPr>
          <w:rFonts w:ascii="宋体" w:hAnsi="宋体" w:hint="eastAsia"/>
          <w:sz w:val="24"/>
        </w:rPr>
        <w:t>现场情况</w:t>
      </w:r>
    </w:p>
    <w:p w:rsidR="005C2355" w:rsidRDefault="005C2355" w:rsidP="005C2355">
      <w:pPr>
        <w:ind w:firstLineChars="200" w:firstLine="480"/>
        <w:rPr>
          <w:noProof/>
        </w:rPr>
      </w:pPr>
      <w:r w:rsidRPr="00FC10AB">
        <w:rPr>
          <w:rFonts w:ascii="宋体" w:hAnsi="宋体" w:hint="eastAsia"/>
          <w:sz w:val="24"/>
        </w:rPr>
        <w:t>经过到屋面上勘察，漏水原因是上面铁板生锈，铁皮破损导致</w:t>
      </w:r>
      <w:r>
        <w:rPr>
          <w:rFonts w:ascii="宋体" w:hAnsi="宋体" w:hint="eastAsia"/>
          <w:sz w:val="24"/>
        </w:rPr>
        <w:t>（见下图）</w:t>
      </w:r>
      <w:r w:rsidRPr="00FC10AB">
        <w:rPr>
          <w:rFonts w:ascii="宋体" w:hAnsi="宋体" w:hint="eastAsia"/>
          <w:sz w:val="24"/>
        </w:rPr>
        <w:t>。</w:t>
      </w:r>
      <w:r w:rsidRPr="00E745AF">
        <w:rPr>
          <w:noProof/>
        </w:rPr>
        <w:drawing>
          <wp:inline distT="0" distB="0" distL="0" distR="0" wp14:anchorId="6B20562A" wp14:editId="52968603">
            <wp:extent cx="5762625" cy="29813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2981325"/>
                    </a:xfrm>
                    <a:prstGeom prst="rect">
                      <a:avLst/>
                    </a:prstGeom>
                    <a:noFill/>
                    <a:ln>
                      <a:noFill/>
                    </a:ln>
                  </pic:spPr>
                </pic:pic>
              </a:graphicData>
            </a:graphic>
          </wp:inline>
        </w:drawing>
      </w:r>
    </w:p>
    <w:p w:rsidR="005C2355" w:rsidRDefault="005C2355" w:rsidP="005C2355">
      <w:pPr>
        <w:ind w:firstLineChars="200" w:firstLine="420"/>
        <w:rPr>
          <w:noProof/>
        </w:rPr>
      </w:pPr>
    </w:p>
    <w:p w:rsidR="005C2355" w:rsidRDefault="005C2355" w:rsidP="005C2355">
      <w:pPr>
        <w:rPr>
          <w:noProof/>
        </w:rPr>
      </w:pPr>
      <w:r w:rsidRPr="00E745AF">
        <w:rPr>
          <w:noProof/>
        </w:rPr>
        <w:drawing>
          <wp:inline distT="0" distB="0" distL="0" distR="0" wp14:anchorId="73A00B8F" wp14:editId="5DE8716C">
            <wp:extent cx="5753100" cy="27336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2733675"/>
                    </a:xfrm>
                    <a:prstGeom prst="rect">
                      <a:avLst/>
                    </a:prstGeom>
                    <a:noFill/>
                    <a:ln>
                      <a:noFill/>
                    </a:ln>
                  </pic:spPr>
                </pic:pic>
              </a:graphicData>
            </a:graphic>
          </wp:inline>
        </w:drawing>
      </w:r>
    </w:p>
    <w:p w:rsidR="005C2355" w:rsidRDefault="005C2355" w:rsidP="005C2355">
      <w:pPr>
        <w:rPr>
          <w:rFonts w:hint="eastAsia"/>
          <w:noProof/>
        </w:rPr>
      </w:pPr>
    </w:p>
    <w:p w:rsidR="005C2355" w:rsidRDefault="005C2355" w:rsidP="005C2355">
      <w:pPr>
        <w:rPr>
          <w:noProof/>
        </w:rPr>
      </w:pPr>
      <w:r w:rsidRPr="00E745AF">
        <w:rPr>
          <w:noProof/>
        </w:rPr>
        <w:lastRenderedPageBreak/>
        <w:drawing>
          <wp:inline distT="0" distB="0" distL="0" distR="0" wp14:anchorId="39541B78" wp14:editId="6AAE9F43">
            <wp:extent cx="5762625" cy="24860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2486025"/>
                    </a:xfrm>
                    <a:prstGeom prst="rect">
                      <a:avLst/>
                    </a:prstGeom>
                    <a:noFill/>
                    <a:ln>
                      <a:noFill/>
                    </a:ln>
                  </pic:spPr>
                </pic:pic>
              </a:graphicData>
            </a:graphic>
          </wp:inline>
        </w:drawing>
      </w:r>
    </w:p>
    <w:p w:rsidR="005C2355" w:rsidRDefault="005C2355" w:rsidP="005C2355">
      <w:pPr>
        <w:rPr>
          <w:rFonts w:ascii="宋体" w:hAnsi="宋体" w:hint="eastAsia"/>
          <w:sz w:val="24"/>
        </w:rPr>
      </w:pPr>
    </w:p>
    <w:p w:rsidR="005C2355" w:rsidRDefault="005C2355" w:rsidP="005C2355">
      <w:pPr>
        <w:ind w:firstLineChars="200" w:firstLine="480"/>
        <w:rPr>
          <w:rFonts w:ascii="宋体" w:hAnsi="宋体"/>
          <w:sz w:val="24"/>
        </w:rPr>
      </w:pPr>
      <w:r>
        <w:rPr>
          <w:rFonts w:ascii="宋体" w:hAnsi="宋体" w:hint="eastAsia"/>
          <w:sz w:val="24"/>
        </w:rPr>
        <w:t>（2）</w:t>
      </w:r>
      <w:r>
        <w:rPr>
          <w:rFonts w:ascii="宋体" w:hAnsi="宋体" w:hint="eastAsia"/>
          <w:sz w:val="24"/>
        </w:rPr>
        <w:t>本单项控制价</w:t>
      </w:r>
    </w:p>
    <w:p w:rsidR="005C2355" w:rsidRDefault="005C2355" w:rsidP="005C2355">
      <w:pPr>
        <w:ind w:firstLineChars="200" w:firstLine="480"/>
        <w:rPr>
          <w:rFonts w:ascii="宋体" w:hAnsi="宋体" w:hint="eastAsia"/>
          <w:sz w:val="24"/>
        </w:rPr>
      </w:pPr>
      <w:r>
        <w:rPr>
          <w:rFonts w:ascii="宋体" w:hAnsi="宋体" w:hint="eastAsia"/>
          <w:sz w:val="24"/>
        </w:rPr>
        <w:t>本项目</w:t>
      </w:r>
      <w:r w:rsidRPr="00FC10AB">
        <w:rPr>
          <w:rFonts w:ascii="宋体" w:hAnsi="宋体" w:hint="eastAsia"/>
          <w:sz w:val="24"/>
        </w:rPr>
        <w:t>大概1500</w:t>
      </w:r>
      <w:r>
        <w:rPr>
          <w:rFonts w:ascii="宋体" w:hAnsi="宋体" w:hint="eastAsia"/>
          <w:sz w:val="24"/>
        </w:rPr>
        <w:t>个平方，控制价为</w:t>
      </w:r>
      <w:r w:rsidRPr="00FC10AB">
        <w:rPr>
          <w:rFonts w:ascii="宋体" w:hAnsi="宋体" w:hint="eastAsia"/>
          <w:sz w:val="24"/>
        </w:rPr>
        <w:t>35000元。</w:t>
      </w:r>
    </w:p>
    <w:p w:rsidR="005C2355" w:rsidRDefault="005C2355" w:rsidP="005C2355">
      <w:pPr>
        <w:ind w:firstLineChars="200" w:firstLine="480"/>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沟槽部分</w:t>
      </w:r>
    </w:p>
    <w:p w:rsidR="005C2355" w:rsidRDefault="005C2355" w:rsidP="005C2355">
      <w:pPr>
        <w:ind w:firstLineChars="200" w:firstLine="480"/>
        <w:rPr>
          <w:rFonts w:ascii="宋体" w:hAnsi="宋体"/>
          <w:sz w:val="24"/>
        </w:rPr>
      </w:pPr>
      <w:r>
        <w:rPr>
          <w:rFonts w:ascii="宋体" w:hAnsi="宋体" w:hint="eastAsia"/>
          <w:sz w:val="24"/>
        </w:rPr>
        <w:t>（1）</w:t>
      </w:r>
      <w:r>
        <w:rPr>
          <w:rFonts w:ascii="宋体" w:hAnsi="宋体" w:hint="eastAsia"/>
          <w:sz w:val="24"/>
        </w:rPr>
        <w:t>现场情况</w:t>
      </w:r>
    </w:p>
    <w:p w:rsidR="005C2355" w:rsidRDefault="005C2355" w:rsidP="005C2355">
      <w:pPr>
        <w:ind w:firstLineChars="200" w:firstLine="480"/>
        <w:rPr>
          <w:rFonts w:ascii="宋体" w:hAnsi="宋体"/>
          <w:sz w:val="24"/>
        </w:rPr>
      </w:pPr>
      <w:r w:rsidRPr="00C347D3">
        <w:rPr>
          <w:rFonts w:ascii="宋体" w:hAnsi="宋体" w:hint="eastAsia"/>
          <w:sz w:val="24"/>
        </w:rPr>
        <w:t>上面铁皮时间久了，生锈变形，上面存的垃圾太多，水排不出去，存在里面导致生锈破损</w:t>
      </w:r>
      <w:r>
        <w:rPr>
          <w:rFonts w:ascii="宋体" w:hAnsi="宋体" w:hint="eastAsia"/>
          <w:sz w:val="24"/>
        </w:rPr>
        <w:t>（见下图）</w:t>
      </w:r>
      <w:r w:rsidRPr="00C347D3">
        <w:rPr>
          <w:rFonts w:ascii="宋体" w:hAnsi="宋体" w:hint="eastAsia"/>
          <w:sz w:val="24"/>
        </w:rPr>
        <w:t>。</w:t>
      </w:r>
    </w:p>
    <w:p w:rsidR="005C2355" w:rsidRDefault="005C2355" w:rsidP="005C2355">
      <w:pPr>
        <w:rPr>
          <w:rFonts w:ascii="宋体" w:hAnsi="宋体"/>
          <w:sz w:val="24"/>
        </w:rPr>
      </w:pPr>
      <w:r w:rsidRPr="00E745AF">
        <w:rPr>
          <w:noProof/>
        </w:rPr>
        <w:drawing>
          <wp:inline distT="0" distB="0" distL="0" distR="0" wp14:anchorId="4820B0EB" wp14:editId="29301092">
            <wp:extent cx="5762625" cy="27051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2705100"/>
                    </a:xfrm>
                    <a:prstGeom prst="rect">
                      <a:avLst/>
                    </a:prstGeom>
                    <a:noFill/>
                    <a:ln>
                      <a:noFill/>
                    </a:ln>
                  </pic:spPr>
                </pic:pic>
              </a:graphicData>
            </a:graphic>
          </wp:inline>
        </w:drawing>
      </w:r>
    </w:p>
    <w:p w:rsidR="005C2355" w:rsidRDefault="005C2355" w:rsidP="005C2355">
      <w:pPr>
        <w:ind w:firstLineChars="200" w:firstLine="480"/>
        <w:rPr>
          <w:rFonts w:ascii="宋体" w:hAnsi="宋体"/>
          <w:sz w:val="24"/>
        </w:rPr>
      </w:pPr>
      <w:r>
        <w:rPr>
          <w:rFonts w:ascii="宋体" w:hAnsi="宋体" w:hint="eastAsia"/>
          <w:sz w:val="24"/>
        </w:rPr>
        <w:t>（2）</w:t>
      </w:r>
      <w:r>
        <w:rPr>
          <w:rFonts w:ascii="宋体" w:hAnsi="宋体" w:hint="eastAsia"/>
          <w:sz w:val="24"/>
        </w:rPr>
        <w:t>本单项控制价</w:t>
      </w:r>
    </w:p>
    <w:p w:rsidR="005C2355" w:rsidRDefault="005C2355" w:rsidP="005C2355">
      <w:pPr>
        <w:ind w:firstLineChars="200" w:firstLine="480"/>
        <w:rPr>
          <w:rFonts w:ascii="宋体" w:hAnsi="宋体" w:hint="eastAsia"/>
          <w:sz w:val="24"/>
        </w:rPr>
      </w:pPr>
      <w:r>
        <w:rPr>
          <w:rFonts w:ascii="宋体" w:hAnsi="宋体" w:hint="eastAsia"/>
          <w:sz w:val="24"/>
        </w:rPr>
        <w:t>本单项涉及的沟槽</w:t>
      </w:r>
      <w:r w:rsidRPr="00F03AB5">
        <w:rPr>
          <w:rFonts w:ascii="宋体" w:hAnsi="宋体" w:hint="eastAsia"/>
          <w:sz w:val="24"/>
        </w:rPr>
        <w:t>一条大概50米长，一共4</w:t>
      </w:r>
      <w:r>
        <w:rPr>
          <w:rFonts w:ascii="宋体" w:hAnsi="宋体" w:hint="eastAsia"/>
          <w:sz w:val="24"/>
        </w:rPr>
        <w:t>条，控制价为</w:t>
      </w:r>
      <w:r w:rsidRPr="00F03AB5">
        <w:rPr>
          <w:rFonts w:ascii="宋体" w:hAnsi="宋体" w:hint="eastAsia"/>
          <w:sz w:val="24"/>
        </w:rPr>
        <w:t>15000元。</w:t>
      </w:r>
    </w:p>
    <w:p w:rsidR="005C2355" w:rsidRDefault="005C2355" w:rsidP="005C2355">
      <w:pPr>
        <w:ind w:firstLineChars="200" w:firstLine="480"/>
        <w:rPr>
          <w:rFonts w:ascii="宋体" w:hAnsi="宋体"/>
          <w:sz w:val="24"/>
        </w:rPr>
      </w:pPr>
      <w:r>
        <w:rPr>
          <w:rFonts w:ascii="宋体" w:hAnsi="宋体" w:hint="eastAsia"/>
          <w:sz w:val="24"/>
        </w:rPr>
        <w:t>（三）</w:t>
      </w:r>
      <w:r>
        <w:rPr>
          <w:rFonts w:ascii="宋体" w:hAnsi="宋体" w:hint="eastAsia"/>
          <w:sz w:val="24"/>
        </w:rPr>
        <w:t>关于招生就业处2楼平台漏水维修</w:t>
      </w:r>
    </w:p>
    <w:p w:rsidR="005C2355" w:rsidRDefault="005C2355" w:rsidP="005C2355">
      <w:pPr>
        <w:ind w:firstLineChars="200" w:firstLine="480"/>
        <w:rPr>
          <w:rFonts w:ascii="宋体" w:hAnsi="宋体" w:hint="eastAsia"/>
          <w:sz w:val="24"/>
        </w:rPr>
      </w:pPr>
      <w:r>
        <w:rPr>
          <w:rFonts w:ascii="宋体" w:hAnsi="宋体" w:hint="eastAsia"/>
          <w:sz w:val="24"/>
        </w:rPr>
        <w:t>本项目控制</w:t>
      </w:r>
      <w:r w:rsidRPr="00FC038C">
        <w:rPr>
          <w:rFonts w:ascii="宋体" w:hAnsi="宋体" w:hint="eastAsia"/>
          <w:sz w:val="24"/>
        </w:rPr>
        <w:t>价</w:t>
      </w:r>
      <w:r>
        <w:rPr>
          <w:rFonts w:ascii="宋体" w:hAnsi="宋体" w:hint="eastAsia"/>
          <w:sz w:val="24"/>
        </w:rPr>
        <w:t>为</w:t>
      </w:r>
      <w:r w:rsidRPr="00FC038C">
        <w:rPr>
          <w:rFonts w:ascii="宋体" w:hAnsi="宋体" w:hint="eastAsia"/>
          <w:sz w:val="24"/>
        </w:rPr>
        <w:t>2300元。</w:t>
      </w:r>
    </w:p>
    <w:p w:rsidR="005C2355" w:rsidRDefault="005C2355" w:rsidP="005C2355">
      <w:pPr>
        <w:rPr>
          <w:rFonts w:ascii="宋体" w:hAnsi="宋体" w:hint="eastAsia"/>
          <w:sz w:val="24"/>
        </w:rPr>
      </w:pPr>
    </w:p>
    <w:p w:rsidR="005C2355" w:rsidRDefault="005C2355" w:rsidP="005C2355">
      <w:pPr>
        <w:spacing w:line="520" w:lineRule="exact"/>
        <w:rPr>
          <w:rFonts w:ascii="宋体" w:hAnsi="宋体"/>
          <w:b/>
          <w:sz w:val="24"/>
        </w:rPr>
      </w:pPr>
    </w:p>
    <w:p w:rsidR="005C2355" w:rsidRDefault="005C2355" w:rsidP="007B0EDA">
      <w:pPr>
        <w:spacing w:line="440" w:lineRule="exact"/>
        <w:ind w:firstLineChars="200" w:firstLine="480"/>
        <w:rPr>
          <w:rFonts w:ascii="宋体" w:hAnsi="宋体" w:cs="仿宋_GB2312"/>
          <w:bCs/>
          <w:sz w:val="24"/>
        </w:rPr>
      </w:pPr>
    </w:p>
    <w:p w:rsidR="005C2355" w:rsidRDefault="005C2355" w:rsidP="007B0EDA">
      <w:pPr>
        <w:spacing w:line="440" w:lineRule="exact"/>
        <w:ind w:firstLineChars="200" w:firstLine="480"/>
        <w:rPr>
          <w:rFonts w:ascii="宋体" w:hAnsi="宋体" w:cs="仿宋_GB2312"/>
          <w:bCs/>
          <w:sz w:val="24"/>
        </w:rPr>
      </w:pPr>
    </w:p>
    <w:p w:rsidR="005C2355" w:rsidRDefault="005C2355" w:rsidP="007B0EDA">
      <w:pPr>
        <w:spacing w:line="440" w:lineRule="exact"/>
        <w:ind w:firstLineChars="200" w:firstLine="480"/>
        <w:rPr>
          <w:rFonts w:ascii="宋体" w:hAnsi="宋体" w:cs="仿宋_GB2312"/>
          <w:bCs/>
          <w:sz w:val="24"/>
        </w:rPr>
      </w:pPr>
    </w:p>
    <w:p w:rsidR="005517AC" w:rsidRDefault="00FB5E4A" w:rsidP="005C2355">
      <w:pPr>
        <w:spacing w:line="440" w:lineRule="exact"/>
        <w:ind w:firstLineChars="200" w:firstLine="482"/>
        <w:rPr>
          <w:rFonts w:ascii="宋体" w:hAnsi="宋体" w:cs="仿宋_GB2312"/>
          <w:b/>
          <w:bCs/>
          <w:sz w:val="24"/>
        </w:rPr>
      </w:pPr>
      <w:r w:rsidRPr="00FB5E4A">
        <w:rPr>
          <w:rFonts w:ascii="宋体" w:hAnsi="宋体" w:cs="仿宋_GB2312" w:hint="eastAsia"/>
          <w:b/>
          <w:bCs/>
          <w:sz w:val="24"/>
        </w:rPr>
        <w:lastRenderedPageBreak/>
        <w:t>二、</w:t>
      </w:r>
      <w:r w:rsidR="00043ACD">
        <w:rPr>
          <w:rFonts w:ascii="宋体" w:hAnsi="宋体" w:cs="仿宋_GB2312" w:hint="eastAsia"/>
          <w:b/>
          <w:bCs/>
          <w:sz w:val="24"/>
        </w:rPr>
        <w:t>项目控制价及保证金</w:t>
      </w:r>
    </w:p>
    <w:p w:rsidR="005517AC" w:rsidRDefault="00C10044">
      <w:pPr>
        <w:spacing w:line="440" w:lineRule="exact"/>
        <w:ind w:firstLineChars="200" w:firstLine="480"/>
        <w:rPr>
          <w:rFonts w:ascii="宋体" w:hAnsi="宋体" w:cs="仿宋_GB2312"/>
          <w:sz w:val="24"/>
        </w:rPr>
      </w:pPr>
      <w:r>
        <w:rPr>
          <w:rFonts w:ascii="宋体" w:hAnsi="宋体" w:cs="仿宋_GB2312" w:hint="eastAsia"/>
          <w:sz w:val="24"/>
        </w:rPr>
        <w:t>项目</w:t>
      </w:r>
      <w:r w:rsidR="005C2355">
        <w:rPr>
          <w:rFonts w:ascii="宋体" w:hAnsi="宋体" w:cs="仿宋_GB2312" w:hint="eastAsia"/>
          <w:sz w:val="24"/>
        </w:rPr>
        <w:t>总</w:t>
      </w:r>
      <w:r>
        <w:rPr>
          <w:rFonts w:ascii="宋体" w:hAnsi="宋体" w:cs="仿宋_GB2312" w:hint="eastAsia"/>
          <w:sz w:val="24"/>
        </w:rPr>
        <w:t>控制价：</w:t>
      </w:r>
      <w:r w:rsidR="005C2355">
        <w:rPr>
          <w:rFonts w:ascii="宋体" w:hAnsi="宋体" w:cs="仿宋_GB2312"/>
          <w:sz w:val="24"/>
        </w:rPr>
        <w:t>73200</w:t>
      </w:r>
      <w:r w:rsidR="00F77944">
        <w:rPr>
          <w:rFonts w:ascii="宋体" w:hAnsi="宋体" w:cs="仿宋_GB2312" w:hint="eastAsia"/>
          <w:sz w:val="24"/>
        </w:rPr>
        <w:t>元。供应商在递交</w:t>
      </w:r>
      <w:r w:rsidR="006253C5">
        <w:rPr>
          <w:rFonts w:ascii="宋体" w:hAnsi="宋体" w:cs="仿宋_GB2312" w:hint="eastAsia"/>
          <w:sz w:val="24"/>
        </w:rPr>
        <w:t>磋商文件</w:t>
      </w:r>
      <w:r w:rsidR="00F77944">
        <w:rPr>
          <w:rFonts w:ascii="宋体" w:hAnsi="宋体" w:cs="仿宋_GB2312" w:hint="eastAsia"/>
          <w:sz w:val="24"/>
        </w:rPr>
        <w:t>时须缴纳磋商</w:t>
      </w:r>
      <w:r>
        <w:rPr>
          <w:rFonts w:ascii="宋体" w:hAnsi="宋体" w:cs="仿宋_GB2312" w:hint="eastAsia"/>
          <w:sz w:val="24"/>
        </w:rPr>
        <w:t>保证金</w:t>
      </w:r>
      <w:r w:rsidR="00F77944">
        <w:rPr>
          <w:rFonts w:ascii="宋体" w:hAnsi="宋体" w:cs="仿宋_GB2312"/>
          <w:sz w:val="24"/>
        </w:rPr>
        <w:t>1</w:t>
      </w:r>
      <w:r>
        <w:rPr>
          <w:rFonts w:ascii="宋体" w:hAnsi="宋体" w:cs="仿宋_GB2312"/>
          <w:sz w:val="24"/>
        </w:rPr>
        <w:t>000</w:t>
      </w:r>
      <w:r>
        <w:rPr>
          <w:rFonts w:ascii="宋体" w:hAnsi="宋体" w:cs="仿宋_GB2312" w:hint="eastAsia"/>
          <w:sz w:val="24"/>
        </w:rPr>
        <w:t>元（现金，密封包装）</w:t>
      </w:r>
      <w:r w:rsidR="00043ACD">
        <w:rPr>
          <w:rFonts w:ascii="宋体" w:hAnsi="宋体" w:cs="仿宋_GB2312" w:hint="eastAsia"/>
          <w:sz w:val="24"/>
        </w:rPr>
        <w:t>。</w:t>
      </w:r>
    </w:p>
    <w:p w:rsidR="005517AC" w:rsidRDefault="005C2355">
      <w:pPr>
        <w:spacing w:line="440" w:lineRule="exact"/>
        <w:ind w:firstLineChars="200" w:firstLine="482"/>
        <w:rPr>
          <w:rFonts w:ascii="宋体" w:hAnsi="宋体" w:cs="仿宋_GB2312"/>
          <w:b/>
          <w:bCs/>
          <w:sz w:val="24"/>
        </w:rPr>
      </w:pPr>
      <w:r>
        <w:rPr>
          <w:rFonts w:ascii="宋体" w:hAnsi="宋体" w:cs="仿宋_GB2312" w:hint="eastAsia"/>
          <w:b/>
          <w:bCs/>
          <w:sz w:val="24"/>
        </w:rPr>
        <w:t>三</w:t>
      </w:r>
      <w:r w:rsidR="006A6FAE">
        <w:rPr>
          <w:rFonts w:ascii="宋体" w:hAnsi="宋体" w:cs="仿宋_GB2312" w:hint="eastAsia"/>
          <w:b/>
          <w:bCs/>
          <w:sz w:val="24"/>
        </w:rPr>
        <w:t>、磋商</w:t>
      </w:r>
      <w:r w:rsidR="00043ACD">
        <w:rPr>
          <w:rFonts w:ascii="宋体" w:hAnsi="宋体" w:cs="仿宋_GB2312" w:hint="eastAsia"/>
          <w:b/>
          <w:bCs/>
          <w:sz w:val="24"/>
        </w:rPr>
        <w:t>文件组成</w:t>
      </w:r>
    </w:p>
    <w:p w:rsidR="005517AC" w:rsidRDefault="00043ACD">
      <w:pPr>
        <w:spacing w:line="440" w:lineRule="exact"/>
        <w:ind w:firstLineChars="150" w:firstLine="360"/>
        <w:rPr>
          <w:rFonts w:ascii="宋体" w:hAnsi="宋体" w:cs="仿宋_GB2312"/>
          <w:sz w:val="24"/>
        </w:rPr>
      </w:pPr>
      <w:r>
        <w:rPr>
          <w:rFonts w:ascii="宋体" w:hAnsi="宋体" w:cs="仿宋_GB2312" w:hint="eastAsia"/>
          <w:sz w:val="24"/>
        </w:rPr>
        <w:t>（一）资质证明材料</w:t>
      </w:r>
      <w:r w:rsidR="006A7D4D">
        <w:rPr>
          <w:rFonts w:ascii="宋体" w:hAnsi="宋体" w:cs="仿宋_GB2312" w:hint="eastAsia"/>
          <w:b/>
          <w:sz w:val="24"/>
        </w:rPr>
        <w:t>（</w:t>
      </w:r>
      <w:r w:rsidR="006A7D4D" w:rsidRPr="006A7D4D">
        <w:rPr>
          <w:rFonts w:ascii="宋体" w:hAnsi="宋体" w:cs="仿宋_GB2312" w:hint="eastAsia"/>
          <w:b/>
          <w:sz w:val="24"/>
        </w:rPr>
        <w:t>【提醒】“资质证明材料”须装订成册，单独密封并加盖骑缝章！</w:t>
      </w:r>
      <w:r>
        <w:rPr>
          <w:rFonts w:ascii="宋体" w:hAnsi="宋体" w:cs="仿宋_GB2312" w:hint="eastAsia"/>
          <w:b/>
          <w:sz w:val="24"/>
        </w:rPr>
        <w:t>）</w:t>
      </w:r>
    </w:p>
    <w:p w:rsidR="005C2355" w:rsidRDefault="005C2355" w:rsidP="005C2355">
      <w:pPr>
        <w:spacing w:line="440" w:lineRule="exact"/>
        <w:ind w:firstLineChars="200" w:firstLine="480"/>
        <w:rPr>
          <w:rFonts w:cs="仿宋_GB2312"/>
          <w:sz w:val="24"/>
        </w:rPr>
      </w:pPr>
      <w:r>
        <w:rPr>
          <w:rFonts w:cs="仿宋_GB2312" w:hint="eastAsia"/>
          <w:sz w:val="24"/>
        </w:rPr>
        <w:t>满足《中华人民共和国政府采购法》第二十二条规定。本项目具体的响应文件有下列材料：</w:t>
      </w:r>
    </w:p>
    <w:p w:rsidR="005C2355" w:rsidRPr="00810554" w:rsidRDefault="005C2355" w:rsidP="005C2355">
      <w:pPr>
        <w:spacing w:line="440" w:lineRule="exact"/>
        <w:ind w:firstLineChars="200" w:firstLine="480"/>
        <w:rPr>
          <w:rFonts w:cs="仿宋_GB2312"/>
          <w:sz w:val="24"/>
        </w:rPr>
      </w:pPr>
      <w:r w:rsidRPr="00810554">
        <w:rPr>
          <w:rFonts w:cs="仿宋_GB2312" w:hint="eastAsia"/>
          <w:sz w:val="24"/>
        </w:rPr>
        <w:t>1.</w:t>
      </w:r>
      <w:r w:rsidRPr="000821E5">
        <w:rPr>
          <w:rFonts w:cs="仿宋_GB2312" w:hint="eastAsia"/>
          <w:sz w:val="24"/>
        </w:rPr>
        <w:t xml:space="preserve"> </w:t>
      </w:r>
      <w:r w:rsidRPr="00722567">
        <w:rPr>
          <w:rFonts w:cs="仿宋_GB2312" w:hint="eastAsia"/>
          <w:sz w:val="24"/>
        </w:rPr>
        <w:t>经年检的法人营业执照副</w:t>
      </w:r>
      <w:r>
        <w:rPr>
          <w:rFonts w:cs="仿宋_GB2312" w:hint="eastAsia"/>
          <w:sz w:val="24"/>
        </w:rPr>
        <w:t>本及税务登记证复印件或三证合一的营业执照副本复印件（加盖公章），具有</w:t>
      </w:r>
      <w:r w:rsidRPr="00D1434B">
        <w:rPr>
          <w:rFonts w:cs="仿宋_GB2312" w:hint="eastAsia"/>
          <w:sz w:val="24"/>
        </w:rPr>
        <w:t>建筑工程施工总承包三级及以上或建筑装修装饰工程专业承包贰级及以上资质或建筑装修装饰工程设计与施工叁级及以上资质（须在有效期内）</w:t>
      </w:r>
      <w:r w:rsidRPr="00810554">
        <w:rPr>
          <w:rFonts w:cs="仿宋_GB2312" w:hint="eastAsia"/>
          <w:sz w:val="24"/>
        </w:rPr>
        <w:t>。</w:t>
      </w:r>
    </w:p>
    <w:p w:rsidR="005C2355" w:rsidRPr="00810554" w:rsidRDefault="005C2355" w:rsidP="005C2355">
      <w:pPr>
        <w:spacing w:line="440" w:lineRule="exact"/>
        <w:ind w:firstLineChars="200" w:firstLine="480"/>
        <w:rPr>
          <w:rFonts w:cs="仿宋_GB2312"/>
          <w:sz w:val="24"/>
        </w:rPr>
      </w:pPr>
      <w:r w:rsidRPr="00810554">
        <w:rPr>
          <w:rFonts w:cs="仿宋_GB2312" w:hint="eastAsia"/>
          <w:sz w:val="24"/>
        </w:rPr>
        <w:t>2.</w:t>
      </w:r>
      <w:r w:rsidRPr="00722567">
        <w:rPr>
          <w:rFonts w:cs="仿宋_GB2312" w:hint="eastAsia"/>
          <w:sz w:val="24"/>
        </w:rPr>
        <w:t>法人身份证复印件（加盖公章）</w:t>
      </w:r>
      <w:r w:rsidRPr="00810554">
        <w:rPr>
          <w:rFonts w:cs="仿宋_GB2312" w:hint="eastAsia"/>
          <w:sz w:val="24"/>
        </w:rPr>
        <w:t>。</w:t>
      </w:r>
    </w:p>
    <w:p w:rsidR="005C2355" w:rsidRPr="00810554" w:rsidRDefault="005C2355" w:rsidP="005C2355">
      <w:pPr>
        <w:spacing w:line="440" w:lineRule="exact"/>
        <w:ind w:firstLineChars="200" w:firstLine="480"/>
        <w:rPr>
          <w:rFonts w:cs="仿宋_GB2312"/>
          <w:sz w:val="24"/>
        </w:rPr>
      </w:pPr>
      <w:r w:rsidRPr="00810554">
        <w:rPr>
          <w:rFonts w:cs="仿宋_GB2312" w:hint="eastAsia"/>
          <w:sz w:val="24"/>
        </w:rPr>
        <w:t>3.</w:t>
      </w:r>
      <w:r w:rsidRPr="00722567">
        <w:rPr>
          <w:rFonts w:cs="仿宋_GB2312" w:hint="eastAsia"/>
          <w:sz w:val="24"/>
        </w:rPr>
        <w:t>廉洁承诺书</w:t>
      </w:r>
      <w:r>
        <w:rPr>
          <w:rFonts w:cs="仿宋_GB2312" w:hint="eastAsia"/>
          <w:sz w:val="24"/>
        </w:rPr>
        <w:t>（详见附件下载）</w:t>
      </w:r>
      <w:r w:rsidRPr="00810554">
        <w:rPr>
          <w:rFonts w:cs="仿宋_GB2312" w:hint="eastAsia"/>
          <w:sz w:val="24"/>
        </w:rPr>
        <w:t>。</w:t>
      </w:r>
    </w:p>
    <w:p w:rsidR="005C2355" w:rsidRPr="00810554" w:rsidRDefault="005C2355" w:rsidP="005C2355">
      <w:pPr>
        <w:spacing w:line="440" w:lineRule="exact"/>
        <w:ind w:firstLineChars="200" w:firstLine="480"/>
        <w:rPr>
          <w:rFonts w:cs="仿宋_GB2312"/>
          <w:sz w:val="24"/>
        </w:rPr>
      </w:pPr>
      <w:r w:rsidRPr="00810554">
        <w:rPr>
          <w:rFonts w:cs="仿宋_GB2312" w:hint="eastAsia"/>
          <w:sz w:val="24"/>
        </w:rPr>
        <w:t>4.</w:t>
      </w:r>
      <w:r>
        <w:rPr>
          <w:rFonts w:cs="仿宋_GB2312" w:hint="eastAsia"/>
          <w:sz w:val="24"/>
        </w:rPr>
        <w:t>本项目不接受联合体参与磋商</w:t>
      </w:r>
      <w:r w:rsidRPr="00810554">
        <w:rPr>
          <w:rFonts w:cs="仿宋_GB2312" w:hint="eastAsia"/>
          <w:sz w:val="24"/>
        </w:rPr>
        <w:t>。</w:t>
      </w:r>
    </w:p>
    <w:p w:rsidR="005C2355" w:rsidRPr="00722567" w:rsidRDefault="005C2355" w:rsidP="005C2355">
      <w:pPr>
        <w:spacing w:line="440" w:lineRule="exact"/>
        <w:ind w:firstLineChars="200" w:firstLine="480"/>
        <w:rPr>
          <w:rFonts w:cs="仿宋_GB2312" w:hint="eastAsia"/>
          <w:sz w:val="24"/>
        </w:rPr>
      </w:pPr>
      <w:r w:rsidRPr="00810554">
        <w:rPr>
          <w:rFonts w:cs="仿宋_GB2312" w:hint="eastAsia"/>
          <w:sz w:val="24"/>
        </w:rPr>
        <w:t>5.</w:t>
      </w:r>
      <w:r w:rsidRPr="006F7886">
        <w:rPr>
          <w:rFonts w:cs="仿宋_GB2312" w:hint="eastAsia"/>
          <w:sz w:val="24"/>
        </w:rPr>
        <w:t>不接受单</w:t>
      </w:r>
      <w:r>
        <w:rPr>
          <w:rFonts w:cs="仿宋_GB2312" w:hint="eastAsia"/>
          <w:sz w:val="24"/>
        </w:rPr>
        <w:t>位负责人为同一人或者存在控股、管理关系的不同单位同时参与本项目</w:t>
      </w:r>
      <w:r w:rsidRPr="00810554">
        <w:rPr>
          <w:rFonts w:cs="仿宋_GB2312" w:hint="eastAsia"/>
          <w:sz w:val="24"/>
        </w:rPr>
        <w:t>。</w:t>
      </w:r>
    </w:p>
    <w:p w:rsidR="005517AC" w:rsidRDefault="00043ACD" w:rsidP="005C2355">
      <w:pPr>
        <w:pStyle w:val="ac"/>
        <w:spacing w:before="0" w:beforeAutospacing="0" w:after="0" w:afterAutospacing="0" w:line="440" w:lineRule="exact"/>
        <w:ind w:firstLineChars="150" w:firstLine="360"/>
        <w:jc w:val="both"/>
        <w:rPr>
          <w:rFonts w:cs="仿宋_GB2312"/>
        </w:rPr>
      </w:pPr>
      <w:r>
        <w:rPr>
          <w:rFonts w:cs="仿宋_GB2312" w:hint="eastAsia"/>
        </w:rPr>
        <w:t>（二）报价单</w:t>
      </w:r>
      <w:r w:rsidR="006A7D4D">
        <w:rPr>
          <w:rFonts w:cs="仿宋_GB2312" w:hint="eastAsia"/>
          <w:b/>
          <w:bCs/>
        </w:rPr>
        <w:t>（</w:t>
      </w:r>
      <w:r w:rsidR="006A7D4D" w:rsidRPr="006A7D4D">
        <w:rPr>
          <w:rFonts w:cs="仿宋_GB2312" w:hint="eastAsia"/>
          <w:b/>
          <w:bCs/>
        </w:rPr>
        <w:t>【提醒】“报价单”须单独密封并加盖骑缝章！</w:t>
      </w:r>
      <w:r>
        <w:rPr>
          <w:rFonts w:cs="仿宋_GB2312" w:hint="eastAsia"/>
          <w:b/>
          <w:bCs/>
        </w:rPr>
        <w:t>）</w:t>
      </w:r>
    </w:p>
    <w:p w:rsidR="005517AC" w:rsidRDefault="00B1237B">
      <w:pPr>
        <w:pStyle w:val="ac"/>
        <w:spacing w:before="0" w:beforeAutospacing="0" w:after="0" w:afterAutospacing="0" w:line="440" w:lineRule="exact"/>
        <w:ind w:firstLineChars="200" w:firstLine="480"/>
        <w:jc w:val="both"/>
        <w:rPr>
          <w:rFonts w:cs="仿宋_GB2312"/>
        </w:rPr>
      </w:pPr>
      <w:r>
        <w:rPr>
          <w:rFonts w:cs="仿宋_GB2312" w:hint="eastAsia"/>
        </w:rPr>
        <w:t>填写《南通中专</w:t>
      </w:r>
      <w:r w:rsidR="005C2355">
        <w:rPr>
          <w:rFonts w:cs="仿宋_GB2312" w:hint="eastAsia"/>
        </w:rPr>
        <w:t>校舍屋顶防漏</w:t>
      </w:r>
      <w:r w:rsidR="006A7D4D">
        <w:rPr>
          <w:rFonts w:cs="仿宋_GB2312" w:hint="eastAsia"/>
        </w:rPr>
        <w:t>报价单》并加盖公章</w:t>
      </w:r>
      <w:r w:rsidR="006A7D4D" w:rsidRPr="006A7D4D">
        <w:rPr>
          <w:rFonts w:cs="仿宋_GB2312" w:hint="eastAsia"/>
        </w:rPr>
        <w:t>。报价应包括完成本项目的相关费用 （主要包括</w:t>
      </w:r>
      <w:r w:rsidR="005C2355">
        <w:rPr>
          <w:rFonts w:cs="仿宋_GB2312" w:hint="eastAsia"/>
        </w:rPr>
        <w:t>材料、</w:t>
      </w:r>
      <w:r w:rsidR="006A7D4D" w:rsidRPr="006A7D4D">
        <w:rPr>
          <w:rFonts w:cs="仿宋_GB2312" w:hint="eastAsia"/>
        </w:rPr>
        <w:t>人工、交通、税金等），并据此报价（开票价）。</w:t>
      </w:r>
    </w:p>
    <w:p w:rsidR="005517AC" w:rsidRDefault="00043ACD" w:rsidP="004F70A3">
      <w:pPr>
        <w:pStyle w:val="ac"/>
        <w:spacing w:before="0" w:beforeAutospacing="0" w:after="0" w:afterAutospacing="0" w:line="440" w:lineRule="exact"/>
        <w:ind w:firstLineChars="200" w:firstLine="480"/>
        <w:jc w:val="both"/>
        <w:rPr>
          <w:rFonts w:cs="仿宋_GB2312"/>
        </w:rPr>
      </w:pPr>
      <w:r>
        <w:rPr>
          <w:rFonts w:cs="仿宋_GB2312" w:hint="eastAsia"/>
        </w:rPr>
        <w:t>（三）商务技术响应文件（</w:t>
      </w:r>
      <w:r w:rsidR="006A7D4D" w:rsidRPr="006A7D4D">
        <w:rPr>
          <w:rFonts w:cs="仿宋_GB2312" w:hint="eastAsia"/>
          <w:b/>
          <w:bCs/>
        </w:rPr>
        <w:t>【提醒】</w:t>
      </w:r>
      <w:r w:rsidR="006A7D4D">
        <w:rPr>
          <w:rFonts w:cs="仿宋_GB2312" w:hint="eastAsia"/>
          <w:b/>
          <w:bCs/>
        </w:rPr>
        <w:t>“</w:t>
      </w:r>
      <w:r w:rsidR="006A7D4D" w:rsidRPr="006A7D4D">
        <w:rPr>
          <w:rFonts w:cs="仿宋_GB2312" w:hint="eastAsia"/>
          <w:b/>
          <w:bCs/>
        </w:rPr>
        <w:t>商务技术响应文件</w:t>
      </w:r>
      <w:r w:rsidR="006A7D4D">
        <w:rPr>
          <w:rFonts w:cs="仿宋_GB2312" w:hint="eastAsia"/>
          <w:b/>
          <w:bCs/>
        </w:rPr>
        <w:t>”</w:t>
      </w:r>
      <w:r>
        <w:rPr>
          <w:rFonts w:cs="仿宋_GB2312" w:hint="eastAsia"/>
          <w:b/>
        </w:rPr>
        <w:t>不能出现报价，单独密封并牢固装订</w:t>
      </w:r>
      <w:r>
        <w:rPr>
          <w:rFonts w:cs="仿宋_GB2312" w:hint="eastAsia"/>
        </w:rPr>
        <w:t>）</w:t>
      </w:r>
    </w:p>
    <w:p w:rsidR="006A7D4D" w:rsidRDefault="006A7D4D" w:rsidP="004F70A3">
      <w:pPr>
        <w:pStyle w:val="ac"/>
        <w:spacing w:before="0" w:beforeAutospacing="0" w:after="0" w:afterAutospacing="0" w:line="440" w:lineRule="exact"/>
        <w:ind w:firstLineChars="200" w:firstLine="480"/>
        <w:jc w:val="both"/>
        <w:rPr>
          <w:rFonts w:cs="仿宋_GB2312"/>
        </w:rPr>
      </w:pPr>
      <w:r>
        <w:rPr>
          <w:rFonts w:cs="仿宋_GB2312"/>
        </w:rPr>
        <w:t>1.</w:t>
      </w:r>
      <w:r>
        <w:rPr>
          <w:rFonts w:cs="仿宋_GB2312" w:hint="eastAsia"/>
        </w:rPr>
        <w:t>供应商须对照商务技术评分要求（</w:t>
      </w:r>
      <w:r w:rsidRPr="0092059B">
        <w:rPr>
          <w:rFonts w:cs="仿宋_GB2312" w:hint="eastAsia"/>
          <w:b/>
        </w:rPr>
        <w:t>见“四、评审标准”</w:t>
      </w:r>
      <w:r>
        <w:rPr>
          <w:rFonts w:cs="仿宋_GB2312" w:hint="eastAsia"/>
        </w:rPr>
        <w:t>），编制商务技术响应文件</w:t>
      </w:r>
      <w:r w:rsidR="004F70A3">
        <w:rPr>
          <w:rFonts w:cs="仿宋_GB2312" w:hint="eastAsia"/>
        </w:rPr>
        <w:t>。</w:t>
      </w:r>
    </w:p>
    <w:p w:rsidR="004F70A3" w:rsidRPr="004F70A3" w:rsidRDefault="004F70A3" w:rsidP="004F70A3">
      <w:pPr>
        <w:pStyle w:val="ac"/>
        <w:spacing w:before="0" w:beforeAutospacing="0" w:after="0" w:afterAutospacing="0" w:line="440" w:lineRule="exact"/>
        <w:ind w:firstLineChars="200" w:firstLine="480"/>
        <w:rPr>
          <w:rFonts w:cs="仿宋_GB2312"/>
        </w:rPr>
      </w:pPr>
      <w:r>
        <w:rPr>
          <w:rFonts w:cs="仿宋_GB2312"/>
        </w:rPr>
        <w:t>2</w:t>
      </w:r>
      <w:r w:rsidRPr="004F70A3">
        <w:rPr>
          <w:rFonts w:cs="仿宋_GB2312" w:hint="eastAsia"/>
        </w:rPr>
        <w:t>.响应文件均需用A4纸打印并装订成册，不允许使用活页夹、拉杆夹、文件夹、塑料方便式书脊（插入式或穿孔式）装订，签字使用不褪色的蓝、黑墨水笔书写，字迹应清晰易于辨认，如因响应文件字迹潦草或表达不清所引起的后果由供应商负责。供应商应在响应文件封面的清楚地注明“正本”或“副本”。正本和副本如有不一致之处，以正本为准。</w:t>
      </w:r>
    </w:p>
    <w:p w:rsidR="004F70A3" w:rsidRPr="004F70A3" w:rsidRDefault="004F70A3" w:rsidP="004F70A3">
      <w:pPr>
        <w:pStyle w:val="ac"/>
        <w:spacing w:before="0" w:beforeAutospacing="0" w:after="0" w:afterAutospacing="0" w:line="440" w:lineRule="exact"/>
        <w:ind w:firstLineChars="200" w:firstLine="480"/>
        <w:rPr>
          <w:rFonts w:cs="仿宋_GB2312"/>
        </w:rPr>
      </w:pPr>
      <w:r>
        <w:rPr>
          <w:rFonts w:cs="仿宋_GB2312"/>
        </w:rPr>
        <w:t>3</w:t>
      </w:r>
      <w:r w:rsidRPr="004F70A3">
        <w:rPr>
          <w:rFonts w:cs="仿宋_GB2312" w:hint="eastAsia"/>
        </w:rPr>
        <w:t>．必须加盖骑缝章或每页盖章，响应文件的报价表部分必须盖章。</w:t>
      </w:r>
    </w:p>
    <w:p w:rsidR="004F70A3" w:rsidRPr="004F70A3" w:rsidRDefault="004F70A3" w:rsidP="004F70A3">
      <w:pPr>
        <w:pStyle w:val="ac"/>
        <w:spacing w:before="0" w:beforeAutospacing="0" w:after="0" w:afterAutospacing="0" w:line="440" w:lineRule="exact"/>
        <w:ind w:firstLineChars="200" w:firstLine="480"/>
        <w:rPr>
          <w:rFonts w:cs="仿宋_GB2312"/>
        </w:rPr>
      </w:pPr>
      <w:r>
        <w:rPr>
          <w:rFonts w:cs="仿宋_GB2312"/>
        </w:rPr>
        <w:t>4</w:t>
      </w:r>
      <w:r w:rsidRPr="004F70A3">
        <w:rPr>
          <w:rFonts w:cs="仿宋_GB2312" w:hint="eastAsia"/>
        </w:rPr>
        <w:t>．如有修改、行间内插字和增删，修改处应由供应商加盖供应商的印章。</w:t>
      </w:r>
    </w:p>
    <w:p w:rsidR="005517AC" w:rsidRPr="000F39F2" w:rsidRDefault="004F70A3" w:rsidP="000F39F2">
      <w:pPr>
        <w:pStyle w:val="ac"/>
        <w:spacing w:before="0" w:beforeAutospacing="0" w:after="0" w:afterAutospacing="0" w:line="440" w:lineRule="exact"/>
        <w:ind w:firstLineChars="200" w:firstLine="480"/>
        <w:jc w:val="both"/>
        <w:rPr>
          <w:rFonts w:cs="仿宋_GB2312"/>
        </w:rPr>
      </w:pPr>
      <w:r>
        <w:rPr>
          <w:rFonts w:cs="仿宋_GB2312"/>
        </w:rPr>
        <w:t>5</w:t>
      </w:r>
      <w:r w:rsidRPr="004F70A3">
        <w:rPr>
          <w:rFonts w:cs="仿宋_GB2312" w:hint="eastAsia"/>
        </w:rPr>
        <w:t>. 所有响应文件必须提供正本一份，副本两份。</w:t>
      </w:r>
    </w:p>
    <w:p w:rsidR="005517AC" w:rsidRDefault="00B82E78">
      <w:pPr>
        <w:pStyle w:val="ac"/>
        <w:spacing w:before="0" w:beforeAutospacing="0" w:after="0" w:afterAutospacing="0" w:line="440" w:lineRule="exact"/>
        <w:ind w:firstLineChars="200" w:firstLine="482"/>
        <w:jc w:val="both"/>
        <w:rPr>
          <w:rFonts w:cs="仿宋_GB2312"/>
          <w:b/>
        </w:rPr>
      </w:pPr>
      <w:r>
        <w:rPr>
          <w:rFonts w:cs="仿宋_GB2312" w:hint="eastAsia"/>
          <w:b/>
        </w:rPr>
        <w:t>四</w:t>
      </w:r>
      <w:r w:rsidR="00043ACD">
        <w:rPr>
          <w:rFonts w:cs="仿宋_GB2312" w:hint="eastAsia"/>
          <w:b/>
        </w:rPr>
        <w:t>、评审标准</w:t>
      </w:r>
    </w:p>
    <w:p w:rsidR="002C3DAC" w:rsidRDefault="002C3DAC">
      <w:pPr>
        <w:pStyle w:val="ac"/>
        <w:spacing w:before="0" w:beforeAutospacing="0" w:after="0" w:afterAutospacing="0" w:line="440" w:lineRule="exact"/>
        <w:ind w:firstLineChars="200" w:firstLine="480"/>
        <w:jc w:val="both"/>
        <w:rPr>
          <w:rFonts w:cs="仿宋_GB2312"/>
        </w:rPr>
      </w:pPr>
      <w:r>
        <w:rPr>
          <w:rFonts w:cs="仿宋_GB2312" w:hint="eastAsia"/>
        </w:rPr>
        <w:t>1</w:t>
      </w:r>
      <w:r>
        <w:rPr>
          <w:rFonts w:cs="仿宋_GB2312"/>
        </w:rPr>
        <w:t>.</w:t>
      </w:r>
      <w:r w:rsidR="00043ACD">
        <w:rPr>
          <w:rFonts w:cs="仿宋_GB2312" w:hint="eastAsia"/>
        </w:rPr>
        <w:t>磋商小组由5人组成，供应商得分为磋商小组成员的平均分。</w:t>
      </w:r>
    </w:p>
    <w:p w:rsidR="005517AC" w:rsidRDefault="002C3DAC">
      <w:pPr>
        <w:pStyle w:val="ac"/>
        <w:spacing w:before="0" w:beforeAutospacing="0" w:after="0" w:afterAutospacing="0" w:line="440" w:lineRule="exact"/>
        <w:ind w:firstLineChars="200" w:firstLine="480"/>
        <w:jc w:val="both"/>
        <w:rPr>
          <w:rFonts w:cs="仿宋_GB2312"/>
        </w:rPr>
      </w:pPr>
      <w:r>
        <w:rPr>
          <w:rFonts w:cs="仿宋_GB2312" w:hint="eastAsia"/>
        </w:rPr>
        <w:lastRenderedPageBreak/>
        <w:t>2</w:t>
      </w:r>
      <w:r>
        <w:rPr>
          <w:rFonts w:cs="仿宋_GB2312"/>
        </w:rPr>
        <w:t>.</w:t>
      </w:r>
      <w:r w:rsidR="00043ACD">
        <w:rPr>
          <w:rFonts w:cs="仿宋_GB2312" w:hint="eastAsia"/>
        </w:rPr>
        <w:t>商务技术部分评审结束后，再开启最后报价计算分值，总分值为100分。</w:t>
      </w:r>
    </w:p>
    <w:p w:rsidR="005517AC" w:rsidRDefault="00043ACD">
      <w:pPr>
        <w:pStyle w:val="ac"/>
        <w:spacing w:before="0" w:beforeAutospacing="0" w:after="0" w:afterAutospacing="0" w:line="440" w:lineRule="exact"/>
        <w:ind w:firstLineChars="200" w:firstLine="480"/>
        <w:jc w:val="both"/>
        <w:rPr>
          <w:rFonts w:cs="仿宋_GB2312"/>
        </w:rPr>
      </w:pPr>
      <w:r>
        <w:rPr>
          <w:rFonts w:cs="仿宋_GB2312" w:hint="eastAsia"/>
        </w:rPr>
        <w:t>（一）商务技术分</w:t>
      </w:r>
      <w:r w:rsidR="00263E21">
        <w:rPr>
          <w:rFonts w:cs="仿宋_GB2312"/>
        </w:rPr>
        <w:t>6</w:t>
      </w:r>
      <w:r>
        <w:rPr>
          <w:rFonts w:cs="仿宋_GB2312"/>
        </w:rPr>
        <w:t>0</w:t>
      </w:r>
      <w:r>
        <w:rPr>
          <w:rFonts w:cs="仿宋_GB2312" w:hint="eastAsia"/>
        </w:rPr>
        <w:t>分。</w:t>
      </w:r>
    </w:p>
    <w:tbl>
      <w:tblPr>
        <w:tblW w:w="9214" w:type="dxa"/>
        <w:tblInd w:w="-34" w:type="dxa"/>
        <w:tblLook w:val="0000" w:firstRow="0" w:lastRow="0" w:firstColumn="0" w:lastColumn="0" w:noHBand="0" w:noVBand="0"/>
      </w:tblPr>
      <w:tblGrid>
        <w:gridCol w:w="851"/>
        <w:gridCol w:w="1418"/>
        <w:gridCol w:w="910"/>
        <w:gridCol w:w="6035"/>
      </w:tblGrid>
      <w:tr w:rsidR="00A93B38" w:rsidRPr="00922D9F" w:rsidTr="00A93B38">
        <w:trPr>
          <w:trHeight w:val="750"/>
        </w:trPr>
        <w:tc>
          <w:tcPr>
            <w:tcW w:w="851" w:type="dxa"/>
            <w:tcBorders>
              <w:top w:val="single" w:sz="4" w:space="0" w:color="auto"/>
              <w:left w:val="single" w:sz="4" w:space="0" w:color="auto"/>
              <w:bottom w:val="single" w:sz="4" w:space="0" w:color="auto"/>
              <w:right w:val="single" w:sz="4" w:space="0" w:color="auto"/>
            </w:tcBorders>
            <w:vAlign w:val="center"/>
          </w:tcPr>
          <w:p w:rsidR="00A93B38" w:rsidRPr="00922D9F" w:rsidRDefault="00A93B38" w:rsidP="009E5316">
            <w:pPr>
              <w:widowControl/>
              <w:jc w:val="center"/>
              <w:rPr>
                <w:rFonts w:ascii="宋体" w:hAnsi="宋体" w:cs="宋体"/>
                <w:b/>
                <w:bCs/>
                <w:kern w:val="0"/>
                <w:sz w:val="28"/>
                <w:szCs w:val="28"/>
                <w:lang w:eastAsia="en-US" w:bidi="en-US"/>
              </w:rPr>
            </w:pPr>
            <w:r w:rsidRPr="00922D9F">
              <w:rPr>
                <w:rFonts w:ascii="宋体" w:hAnsi="宋体" w:cs="宋体" w:hint="eastAsia"/>
                <w:b/>
                <w:bCs/>
                <w:kern w:val="0"/>
                <w:sz w:val="28"/>
                <w:szCs w:val="28"/>
                <w:lang w:eastAsia="en-US" w:bidi="en-US"/>
              </w:rPr>
              <w:t xml:space="preserve">序号 </w:t>
            </w:r>
          </w:p>
        </w:tc>
        <w:tc>
          <w:tcPr>
            <w:tcW w:w="1418" w:type="dxa"/>
            <w:tcBorders>
              <w:top w:val="single" w:sz="4" w:space="0" w:color="auto"/>
              <w:left w:val="nil"/>
              <w:bottom w:val="single" w:sz="4" w:space="0" w:color="auto"/>
              <w:right w:val="single" w:sz="4" w:space="0" w:color="auto"/>
            </w:tcBorders>
            <w:vAlign w:val="center"/>
          </w:tcPr>
          <w:p w:rsidR="00A93B38" w:rsidRPr="00922D9F" w:rsidRDefault="00A93B38" w:rsidP="009E5316">
            <w:pPr>
              <w:widowControl/>
              <w:jc w:val="center"/>
              <w:rPr>
                <w:rFonts w:ascii="宋体" w:hAnsi="宋体" w:cs="宋体"/>
                <w:b/>
                <w:bCs/>
                <w:kern w:val="0"/>
                <w:sz w:val="28"/>
                <w:szCs w:val="28"/>
                <w:lang w:eastAsia="en-US" w:bidi="en-US"/>
              </w:rPr>
            </w:pPr>
            <w:r>
              <w:rPr>
                <w:rFonts w:ascii="宋体" w:hAnsi="宋体" w:cs="宋体" w:hint="eastAsia"/>
                <w:b/>
                <w:bCs/>
                <w:kern w:val="0"/>
                <w:sz w:val="28"/>
                <w:szCs w:val="28"/>
                <w:lang w:bidi="en-US"/>
              </w:rPr>
              <w:t>项目</w:t>
            </w:r>
          </w:p>
        </w:tc>
        <w:tc>
          <w:tcPr>
            <w:tcW w:w="910" w:type="dxa"/>
            <w:tcBorders>
              <w:top w:val="single" w:sz="4" w:space="0" w:color="auto"/>
              <w:left w:val="nil"/>
              <w:bottom w:val="single" w:sz="4" w:space="0" w:color="auto"/>
              <w:right w:val="single" w:sz="4" w:space="0" w:color="auto"/>
            </w:tcBorders>
            <w:vAlign w:val="center"/>
          </w:tcPr>
          <w:p w:rsidR="00A93B38" w:rsidRPr="00922D9F" w:rsidRDefault="00A93B38" w:rsidP="009E5316">
            <w:pPr>
              <w:widowControl/>
              <w:jc w:val="center"/>
              <w:rPr>
                <w:rFonts w:ascii="宋体" w:hAnsi="宋体" w:cs="宋体"/>
                <w:b/>
                <w:bCs/>
                <w:kern w:val="0"/>
                <w:sz w:val="28"/>
                <w:szCs w:val="28"/>
                <w:lang w:eastAsia="en-US" w:bidi="en-US"/>
              </w:rPr>
            </w:pPr>
            <w:r w:rsidRPr="00922D9F">
              <w:rPr>
                <w:rFonts w:ascii="宋体" w:hAnsi="宋体" w:cs="宋体" w:hint="eastAsia"/>
                <w:b/>
                <w:bCs/>
                <w:kern w:val="0"/>
                <w:sz w:val="28"/>
                <w:szCs w:val="28"/>
                <w:lang w:eastAsia="en-US" w:bidi="en-US"/>
              </w:rPr>
              <w:t>分值</w:t>
            </w:r>
          </w:p>
        </w:tc>
        <w:tc>
          <w:tcPr>
            <w:tcW w:w="6035" w:type="dxa"/>
            <w:tcBorders>
              <w:top w:val="single" w:sz="4" w:space="0" w:color="auto"/>
              <w:left w:val="nil"/>
              <w:bottom w:val="single" w:sz="4" w:space="0" w:color="auto"/>
              <w:right w:val="single" w:sz="4" w:space="0" w:color="auto"/>
            </w:tcBorders>
            <w:vAlign w:val="center"/>
          </w:tcPr>
          <w:p w:rsidR="00A93B38" w:rsidRPr="00922D9F" w:rsidRDefault="00A93B38" w:rsidP="009E5316">
            <w:pPr>
              <w:widowControl/>
              <w:jc w:val="center"/>
              <w:rPr>
                <w:rFonts w:ascii="宋体" w:hAnsi="宋体" w:cs="宋体"/>
                <w:b/>
                <w:bCs/>
                <w:kern w:val="0"/>
                <w:sz w:val="28"/>
                <w:szCs w:val="28"/>
                <w:lang w:eastAsia="en-US" w:bidi="en-US"/>
              </w:rPr>
            </w:pPr>
            <w:r w:rsidRPr="00922D9F">
              <w:rPr>
                <w:rFonts w:ascii="宋体" w:hAnsi="宋体" w:cs="宋体" w:hint="eastAsia"/>
                <w:b/>
                <w:bCs/>
                <w:kern w:val="0"/>
                <w:sz w:val="28"/>
                <w:szCs w:val="28"/>
                <w:lang w:eastAsia="en-US" w:bidi="en-US"/>
              </w:rPr>
              <w:t>评审标准</w:t>
            </w:r>
          </w:p>
        </w:tc>
      </w:tr>
      <w:tr w:rsidR="00A93B38" w:rsidRPr="00263E21" w:rsidTr="00EC0012">
        <w:trPr>
          <w:trHeight w:val="2165"/>
        </w:trPr>
        <w:tc>
          <w:tcPr>
            <w:tcW w:w="851" w:type="dxa"/>
            <w:tcBorders>
              <w:top w:val="single" w:sz="4" w:space="0" w:color="auto"/>
              <w:left w:val="single" w:sz="4" w:space="0" w:color="auto"/>
              <w:right w:val="single" w:sz="4" w:space="0" w:color="auto"/>
            </w:tcBorders>
            <w:vAlign w:val="center"/>
          </w:tcPr>
          <w:p w:rsidR="00A93B38" w:rsidRPr="00922D9F" w:rsidRDefault="00A93B38" w:rsidP="009E5316">
            <w:pPr>
              <w:widowControl/>
              <w:jc w:val="center"/>
              <w:rPr>
                <w:rFonts w:ascii="仿宋" w:eastAsia="仿宋" w:hAnsi="仿宋" w:cs="宋体"/>
                <w:color w:val="000000"/>
                <w:kern w:val="0"/>
                <w:sz w:val="24"/>
                <w:lang w:eastAsia="en-US" w:bidi="en-US"/>
              </w:rPr>
            </w:pPr>
            <w:r w:rsidRPr="00922D9F">
              <w:rPr>
                <w:rFonts w:ascii="仿宋" w:eastAsia="仿宋" w:hAnsi="仿宋" w:cs="宋体"/>
                <w:color w:val="000000"/>
                <w:kern w:val="0"/>
                <w:sz w:val="24"/>
                <w:lang w:eastAsia="en-US" w:bidi="en-US"/>
              </w:rPr>
              <w:t>1</w:t>
            </w:r>
          </w:p>
        </w:tc>
        <w:tc>
          <w:tcPr>
            <w:tcW w:w="1418" w:type="dxa"/>
            <w:tcBorders>
              <w:top w:val="single" w:sz="4" w:space="0" w:color="auto"/>
              <w:left w:val="nil"/>
              <w:right w:val="single" w:sz="4" w:space="0" w:color="auto"/>
            </w:tcBorders>
            <w:vAlign w:val="center"/>
          </w:tcPr>
          <w:p w:rsidR="00A93B38" w:rsidRPr="00922D9F" w:rsidRDefault="005C2355" w:rsidP="005C2355">
            <w:pPr>
              <w:widowControl/>
              <w:rPr>
                <w:rFonts w:ascii="仿宋" w:eastAsia="仿宋" w:hAnsi="仿宋" w:cs="宋体"/>
                <w:color w:val="000000"/>
                <w:kern w:val="0"/>
                <w:sz w:val="24"/>
                <w:lang w:bidi="en-US"/>
              </w:rPr>
            </w:pPr>
            <w:r w:rsidRPr="005C2355">
              <w:rPr>
                <w:rFonts w:ascii="仿宋" w:eastAsia="仿宋" w:hAnsi="仿宋" w:cs="宋体" w:hint="eastAsia"/>
                <w:color w:val="000000"/>
                <w:kern w:val="0"/>
                <w:sz w:val="24"/>
                <w:lang w:bidi="en-US"/>
              </w:rPr>
              <w:t>后勤服务楼、服装实训楼、报告厅等屋面局部防水维修</w:t>
            </w:r>
            <w:r w:rsidR="00EC0012">
              <w:rPr>
                <w:rFonts w:ascii="仿宋" w:eastAsia="仿宋" w:hAnsi="仿宋" w:cs="宋体" w:hint="eastAsia"/>
                <w:color w:val="000000"/>
                <w:kern w:val="0"/>
                <w:sz w:val="24"/>
                <w:lang w:bidi="en-US"/>
              </w:rPr>
              <w:t>方案</w:t>
            </w:r>
          </w:p>
        </w:tc>
        <w:tc>
          <w:tcPr>
            <w:tcW w:w="910" w:type="dxa"/>
            <w:tcBorders>
              <w:top w:val="single" w:sz="4" w:space="0" w:color="auto"/>
              <w:left w:val="nil"/>
              <w:bottom w:val="single" w:sz="4" w:space="0" w:color="auto"/>
              <w:right w:val="single" w:sz="4" w:space="0" w:color="auto"/>
            </w:tcBorders>
            <w:vAlign w:val="center"/>
          </w:tcPr>
          <w:p w:rsidR="00A93B38" w:rsidRPr="00922D9F" w:rsidRDefault="00A93B38" w:rsidP="009E5316">
            <w:pPr>
              <w:widowControl/>
              <w:jc w:val="center"/>
              <w:rPr>
                <w:rFonts w:ascii="仿宋" w:eastAsia="仿宋" w:hAnsi="仿宋" w:cs="宋体"/>
                <w:color w:val="000000"/>
                <w:kern w:val="0"/>
                <w:sz w:val="24"/>
                <w:lang w:bidi="en-US"/>
              </w:rPr>
            </w:pPr>
            <w:r w:rsidRPr="00922D9F">
              <w:rPr>
                <w:rFonts w:ascii="仿宋" w:eastAsia="仿宋" w:hAnsi="仿宋" w:cs="宋体" w:hint="eastAsia"/>
                <w:color w:val="000000"/>
                <w:kern w:val="0"/>
                <w:sz w:val="24"/>
                <w:lang w:bidi="en-US"/>
              </w:rPr>
              <w:t>2</w:t>
            </w:r>
            <w:r w:rsidR="00263E21">
              <w:rPr>
                <w:rFonts w:ascii="仿宋" w:eastAsia="仿宋" w:hAnsi="仿宋" w:cs="宋体"/>
                <w:color w:val="000000"/>
                <w:kern w:val="0"/>
                <w:sz w:val="24"/>
                <w:lang w:bidi="en-US"/>
              </w:rPr>
              <w:t>0</w:t>
            </w:r>
          </w:p>
        </w:tc>
        <w:tc>
          <w:tcPr>
            <w:tcW w:w="6035" w:type="dxa"/>
            <w:tcBorders>
              <w:top w:val="single" w:sz="4" w:space="0" w:color="auto"/>
              <w:left w:val="nil"/>
              <w:bottom w:val="single" w:sz="4" w:space="0" w:color="auto"/>
              <w:right w:val="single" w:sz="4" w:space="0" w:color="auto"/>
            </w:tcBorders>
            <w:vAlign w:val="center"/>
          </w:tcPr>
          <w:p w:rsidR="00A93B38" w:rsidRDefault="00EC0012" w:rsidP="009E5316">
            <w:pPr>
              <w:widowControl/>
              <w:jc w:val="left"/>
              <w:rPr>
                <w:rFonts w:ascii="仿宋" w:eastAsia="仿宋" w:hAnsi="仿宋" w:cs="仿宋"/>
                <w:kern w:val="0"/>
                <w:sz w:val="24"/>
                <w:szCs w:val="21"/>
                <w:lang w:bidi="en-US"/>
              </w:rPr>
            </w:pPr>
            <w:r>
              <w:rPr>
                <w:rFonts w:ascii="仿宋" w:eastAsia="仿宋" w:hAnsi="仿宋" w:cs="仿宋" w:hint="eastAsia"/>
                <w:kern w:val="0"/>
                <w:sz w:val="24"/>
                <w:szCs w:val="21"/>
                <w:lang w:bidi="en-US"/>
              </w:rPr>
              <w:t>针对本单项项目实际现场考察的情况，就材料</w:t>
            </w:r>
            <w:r w:rsidR="00263E21">
              <w:rPr>
                <w:rFonts w:ascii="仿宋" w:eastAsia="仿宋" w:hAnsi="仿宋" w:cs="仿宋" w:hint="eastAsia"/>
                <w:kern w:val="0"/>
                <w:sz w:val="24"/>
                <w:szCs w:val="21"/>
                <w:lang w:bidi="en-US"/>
              </w:rPr>
              <w:t>（品名/型号/数量）</w:t>
            </w:r>
            <w:r>
              <w:rPr>
                <w:rFonts w:ascii="仿宋" w:eastAsia="仿宋" w:hAnsi="仿宋" w:cs="仿宋" w:hint="eastAsia"/>
                <w:kern w:val="0"/>
                <w:sz w:val="24"/>
                <w:szCs w:val="21"/>
                <w:lang w:bidi="en-US"/>
              </w:rPr>
              <w:t>、</w:t>
            </w:r>
            <w:r w:rsidR="00263E21">
              <w:rPr>
                <w:rFonts w:ascii="仿宋" w:eastAsia="仿宋" w:hAnsi="仿宋" w:cs="仿宋" w:hint="eastAsia"/>
                <w:kern w:val="0"/>
                <w:sz w:val="24"/>
                <w:szCs w:val="21"/>
                <w:lang w:bidi="en-US"/>
              </w:rPr>
              <w:t>施工</w:t>
            </w:r>
            <w:r>
              <w:rPr>
                <w:rFonts w:ascii="仿宋" w:eastAsia="仿宋" w:hAnsi="仿宋" w:cs="仿宋" w:hint="eastAsia"/>
                <w:kern w:val="0"/>
                <w:sz w:val="24"/>
                <w:szCs w:val="21"/>
                <w:lang w:bidi="en-US"/>
              </w:rPr>
              <w:t>工艺、施工质量</w:t>
            </w:r>
            <w:r w:rsidR="00263E21">
              <w:rPr>
                <w:rFonts w:ascii="仿宋" w:eastAsia="仿宋" w:hAnsi="仿宋" w:cs="仿宋" w:hint="eastAsia"/>
                <w:kern w:val="0"/>
                <w:sz w:val="24"/>
                <w:szCs w:val="21"/>
                <w:lang w:bidi="en-US"/>
              </w:rPr>
              <w:t>服务</w:t>
            </w:r>
            <w:r>
              <w:rPr>
                <w:rFonts w:ascii="仿宋" w:eastAsia="仿宋" w:hAnsi="仿宋" w:cs="仿宋" w:hint="eastAsia"/>
                <w:kern w:val="0"/>
                <w:sz w:val="24"/>
                <w:szCs w:val="21"/>
                <w:lang w:bidi="en-US"/>
              </w:rPr>
              <w:t>承诺等诸方面进行横向比较：</w:t>
            </w:r>
          </w:p>
          <w:p w:rsidR="00EC0012" w:rsidRDefault="00EC0012" w:rsidP="009E5316">
            <w:pPr>
              <w:widowControl/>
              <w:jc w:val="left"/>
              <w:rPr>
                <w:rFonts w:ascii="仿宋" w:eastAsia="仿宋" w:hAnsi="仿宋" w:cs="仿宋"/>
                <w:kern w:val="0"/>
                <w:sz w:val="24"/>
                <w:szCs w:val="21"/>
                <w:lang w:bidi="en-US"/>
              </w:rPr>
            </w:pPr>
            <w:r>
              <w:rPr>
                <w:rFonts w:ascii="仿宋" w:eastAsia="仿宋" w:hAnsi="仿宋" w:cs="仿宋" w:hint="eastAsia"/>
                <w:kern w:val="0"/>
                <w:sz w:val="24"/>
                <w:szCs w:val="21"/>
                <w:lang w:bidi="en-US"/>
              </w:rPr>
              <w:t>1</w:t>
            </w:r>
            <w:r>
              <w:rPr>
                <w:rFonts w:ascii="仿宋" w:eastAsia="仿宋" w:hAnsi="仿宋" w:cs="仿宋"/>
                <w:kern w:val="0"/>
                <w:sz w:val="24"/>
                <w:szCs w:val="21"/>
                <w:lang w:bidi="en-US"/>
              </w:rPr>
              <w:t>.</w:t>
            </w:r>
            <w:r w:rsidR="00263E21">
              <w:rPr>
                <w:rFonts w:ascii="仿宋" w:eastAsia="仿宋" w:hAnsi="仿宋" w:cs="仿宋" w:hint="eastAsia"/>
                <w:kern w:val="0"/>
                <w:sz w:val="24"/>
                <w:szCs w:val="21"/>
                <w:lang w:bidi="en-US"/>
              </w:rPr>
              <w:t>整体方案优秀，得1</w:t>
            </w:r>
            <w:r w:rsidR="00263E21">
              <w:rPr>
                <w:rFonts w:ascii="仿宋" w:eastAsia="仿宋" w:hAnsi="仿宋" w:cs="仿宋"/>
                <w:kern w:val="0"/>
                <w:sz w:val="24"/>
                <w:szCs w:val="21"/>
                <w:lang w:bidi="en-US"/>
              </w:rPr>
              <w:t>5</w:t>
            </w:r>
            <w:r w:rsidR="00263E21" w:rsidRPr="00263E21">
              <w:rPr>
                <w:rFonts w:ascii="仿宋" w:eastAsia="仿宋" w:hAnsi="仿宋" w:cs="仿宋" w:hint="eastAsia"/>
                <w:kern w:val="0"/>
                <w:sz w:val="24"/>
                <w:szCs w:val="21"/>
                <w:lang w:bidi="en-US"/>
              </w:rPr>
              <w:t>～</w:t>
            </w:r>
            <w:r w:rsidR="00263E21">
              <w:rPr>
                <w:rFonts w:ascii="仿宋" w:eastAsia="仿宋" w:hAnsi="仿宋" w:cs="仿宋" w:hint="eastAsia"/>
                <w:kern w:val="0"/>
                <w:sz w:val="24"/>
                <w:szCs w:val="21"/>
                <w:lang w:bidi="en-US"/>
              </w:rPr>
              <w:t>2</w:t>
            </w:r>
            <w:r w:rsidR="00263E21">
              <w:rPr>
                <w:rFonts w:ascii="仿宋" w:eastAsia="仿宋" w:hAnsi="仿宋" w:cs="仿宋"/>
                <w:kern w:val="0"/>
                <w:sz w:val="24"/>
                <w:szCs w:val="21"/>
                <w:lang w:bidi="en-US"/>
              </w:rPr>
              <w:t>0</w:t>
            </w:r>
            <w:r w:rsidR="00263E21">
              <w:rPr>
                <w:rFonts w:ascii="仿宋" w:eastAsia="仿宋" w:hAnsi="仿宋" w:cs="仿宋" w:hint="eastAsia"/>
                <w:kern w:val="0"/>
                <w:sz w:val="24"/>
                <w:szCs w:val="21"/>
                <w:lang w:bidi="en-US"/>
              </w:rPr>
              <w:t>分。</w:t>
            </w:r>
          </w:p>
          <w:p w:rsidR="00263E21" w:rsidRDefault="00263E21" w:rsidP="009E5316">
            <w:pPr>
              <w:widowControl/>
              <w:jc w:val="left"/>
              <w:rPr>
                <w:rFonts w:ascii="仿宋" w:eastAsia="仿宋" w:hAnsi="仿宋" w:cs="仿宋"/>
                <w:kern w:val="0"/>
                <w:sz w:val="24"/>
                <w:szCs w:val="21"/>
                <w:lang w:bidi="en-US"/>
              </w:rPr>
            </w:pPr>
            <w:r>
              <w:rPr>
                <w:rFonts w:ascii="仿宋" w:eastAsia="仿宋" w:hAnsi="仿宋" w:cs="仿宋" w:hint="eastAsia"/>
                <w:kern w:val="0"/>
                <w:sz w:val="24"/>
                <w:szCs w:val="21"/>
                <w:lang w:bidi="en-US"/>
              </w:rPr>
              <w:t>2</w:t>
            </w:r>
            <w:r>
              <w:rPr>
                <w:rFonts w:ascii="仿宋" w:eastAsia="仿宋" w:hAnsi="仿宋" w:cs="仿宋"/>
                <w:kern w:val="0"/>
                <w:sz w:val="24"/>
                <w:szCs w:val="21"/>
                <w:lang w:bidi="en-US"/>
              </w:rPr>
              <w:t>.</w:t>
            </w:r>
            <w:r>
              <w:rPr>
                <w:rFonts w:ascii="仿宋" w:eastAsia="仿宋" w:hAnsi="仿宋" w:cs="仿宋" w:hint="eastAsia"/>
                <w:kern w:val="0"/>
                <w:sz w:val="24"/>
                <w:szCs w:val="21"/>
                <w:lang w:bidi="en-US"/>
              </w:rPr>
              <w:t>整体方案良好</w:t>
            </w:r>
            <w:r>
              <w:rPr>
                <w:rFonts w:ascii="仿宋" w:eastAsia="仿宋" w:hAnsi="仿宋" w:cs="仿宋" w:hint="eastAsia"/>
                <w:kern w:val="0"/>
                <w:sz w:val="24"/>
                <w:szCs w:val="21"/>
                <w:lang w:bidi="en-US"/>
              </w:rPr>
              <w:t>，得1</w:t>
            </w:r>
            <w:r>
              <w:rPr>
                <w:rFonts w:ascii="仿宋" w:eastAsia="仿宋" w:hAnsi="仿宋" w:cs="仿宋"/>
                <w:kern w:val="0"/>
                <w:sz w:val="24"/>
                <w:szCs w:val="21"/>
                <w:lang w:bidi="en-US"/>
              </w:rPr>
              <w:t>0</w:t>
            </w:r>
            <w:r w:rsidRPr="00263E21">
              <w:rPr>
                <w:rFonts w:ascii="仿宋" w:eastAsia="仿宋" w:hAnsi="仿宋" w:cs="仿宋" w:hint="eastAsia"/>
                <w:kern w:val="0"/>
                <w:sz w:val="24"/>
                <w:szCs w:val="21"/>
                <w:lang w:bidi="en-US"/>
              </w:rPr>
              <w:t>～</w:t>
            </w:r>
            <w:r>
              <w:rPr>
                <w:rFonts w:ascii="仿宋" w:eastAsia="仿宋" w:hAnsi="仿宋" w:cs="仿宋"/>
                <w:kern w:val="0"/>
                <w:sz w:val="24"/>
                <w:szCs w:val="21"/>
                <w:lang w:bidi="en-US"/>
              </w:rPr>
              <w:t>14</w:t>
            </w:r>
            <w:r>
              <w:rPr>
                <w:rFonts w:ascii="仿宋" w:eastAsia="仿宋" w:hAnsi="仿宋" w:cs="仿宋" w:hint="eastAsia"/>
                <w:kern w:val="0"/>
                <w:sz w:val="24"/>
                <w:szCs w:val="21"/>
                <w:lang w:bidi="en-US"/>
              </w:rPr>
              <w:t>分。</w:t>
            </w:r>
          </w:p>
          <w:p w:rsidR="00263E21" w:rsidRPr="00263E21" w:rsidRDefault="00263E21" w:rsidP="009E5316">
            <w:pPr>
              <w:widowControl/>
              <w:jc w:val="left"/>
              <w:rPr>
                <w:rFonts w:ascii="仿宋" w:eastAsia="仿宋" w:hAnsi="仿宋" w:cs="仿宋" w:hint="eastAsia"/>
                <w:kern w:val="0"/>
                <w:sz w:val="24"/>
                <w:szCs w:val="21"/>
                <w:lang w:bidi="en-US"/>
              </w:rPr>
            </w:pPr>
            <w:r>
              <w:rPr>
                <w:rFonts w:ascii="仿宋" w:eastAsia="仿宋" w:hAnsi="仿宋" w:cs="仿宋"/>
                <w:kern w:val="0"/>
                <w:sz w:val="24"/>
                <w:szCs w:val="21"/>
                <w:lang w:bidi="en-US"/>
              </w:rPr>
              <w:t>3.</w:t>
            </w:r>
            <w:r>
              <w:rPr>
                <w:rFonts w:ascii="仿宋" w:eastAsia="仿宋" w:hAnsi="仿宋" w:cs="仿宋" w:hint="eastAsia"/>
                <w:kern w:val="0"/>
                <w:sz w:val="24"/>
                <w:szCs w:val="21"/>
                <w:lang w:bidi="en-US"/>
              </w:rPr>
              <w:t>整体方案一般</w:t>
            </w:r>
            <w:r>
              <w:rPr>
                <w:rFonts w:ascii="仿宋" w:eastAsia="仿宋" w:hAnsi="仿宋" w:cs="仿宋" w:hint="eastAsia"/>
                <w:kern w:val="0"/>
                <w:sz w:val="24"/>
                <w:szCs w:val="21"/>
                <w:lang w:bidi="en-US"/>
              </w:rPr>
              <w:t>，得</w:t>
            </w:r>
            <w:r>
              <w:rPr>
                <w:rFonts w:ascii="仿宋" w:eastAsia="仿宋" w:hAnsi="仿宋" w:cs="仿宋"/>
                <w:kern w:val="0"/>
                <w:sz w:val="24"/>
                <w:szCs w:val="21"/>
                <w:lang w:bidi="en-US"/>
              </w:rPr>
              <w:t>5</w:t>
            </w:r>
            <w:r w:rsidRPr="00263E21">
              <w:rPr>
                <w:rFonts w:ascii="仿宋" w:eastAsia="仿宋" w:hAnsi="仿宋" w:cs="仿宋" w:hint="eastAsia"/>
                <w:kern w:val="0"/>
                <w:sz w:val="24"/>
                <w:szCs w:val="21"/>
                <w:lang w:bidi="en-US"/>
              </w:rPr>
              <w:t>～</w:t>
            </w:r>
            <w:r>
              <w:rPr>
                <w:rFonts w:ascii="仿宋" w:eastAsia="仿宋" w:hAnsi="仿宋" w:cs="仿宋"/>
                <w:kern w:val="0"/>
                <w:sz w:val="24"/>
                <w:szCs w:val="21"/>
                <w:lang w:bidi="en-US"/>
              </w:rPr>
              <w:t>13</w:t>
            </w:r>
            <w:r>
              <w:rPr>
                <w:rFonts w:ascii="仿宋" w:eastAsia="仿宋" w:hAnsi="仿宋" w:cs="仿宋" w:hint="eastAsia"/>
                <w:kern w:val="0"/>
                <w:sz w:val="24"/>
                <w:szCs w:val="21"/>
                <w:lang w:bidi="en-US"/>
              </w:rPr>
              <w:t>分。</w:t>
            </w:r>
          </w:p>
        </w:tc>
      </w:tr>
      <w:tr w:rsidR="00263E21" w:rsidRPr="00922D9F" w:rsidTr="00A93B38">
        <w:trPr>
          <w:trHeight w:val="1039"/>
        </w:trPr>
        <w:tc>
          <w:tcPr>
            <w:tcW w:w="851" w:type="dxa"/>
            <w:tcBorders>
              <w:top w:val="single" w:sz="4" w:space="0" w:color="auto"/>
              <w:left w:val="single" w:sz="4" w:space="0" w:color="auto"/>
              <w:right w:val="single" w:sz="4" w:space="0" w:color="auto"/>
            </w:tcBorders>
            <w:shd w:val="clear" w:color="000000" w:fill="FFFFFF"/>
            <w:vAlign w:val="center"/>
          </w:tcPr>
          <w:p w:rsidR="00263E21" w:rsidRPr="00922D9F" w:rsidRDefault="00263E21" w:rsidP="00263E21">
            <w:pPr>
              <w:widowControl/>
              <w:jc w:val="center"/>
              <w:rPr>
                <w:rFonts w:ascii="仿宋" w:eastAsia="仿宋" w:hAnsi="仿宋" w:cs="宋体"/>
                <w:color w:val="000000"/>
                <w:kern w:val="0"/>
                <w:sz w:val="24"/>
                <w:lang w:eastAsia="en-US" w:bidi="en-US"/>
              </w:rPr>
            </w:pPr>
            <w:r w:rsidRPr="00922D9F">
              <w:rPr>
                <w:rFonts w:ascii="仿宋" w:eastAsia="仿宋" w:hAnsi="仿宋" w:cs="宋体"/>
                <w:color w:val="000000"/>
                <w:kern w:val="0"/>
                <w:sz w:val="24"/>
                <w:lang w:eastAsia="en-US" w:bidi="en-US"/>
              </w:rPr>
              <w:t>2</w:t>
            </w:r>
          </w:p>
        </w:tc>
        <w:tc>
          <w:tcPr>
            <w:tcW w:w="1418" w:type="dxa"/>
            <w:tcBorders>
              <w:top w:val="single" w:sz="4" w:space="0" w:color="auto"/>
              <w:left w:val="nil"/>
              <w:right w:val="single" w:sz="4" w:space="0" w:color="auto"/>
            </w:tcBorders>
            <w:shd w:val="clear" w:color="000000" w:fill="FFFFFF"/>
            <w:vAlign w:val="center"/>
          </w:tcPr>
          <w:p w:rsidR="00263E21" w:rsidRPr="00922D9F" w:rsidRDefault="00263E21" w:rsidP="00263E21">
            <w:pPr>
              <w:widowControl/>
              <w:rPr>
                <w:rFonts w:ascii="仿宋" w:eastAsia="仿宋" w:hAnsi="仿宋" w:cs="宋体"/>
                <w:color w:val="000000"/>
                <w:kern w:val="0"/>
                <w:sz w:val="24"/>
                <w:lang w:bidi="en-US"/>
              </w:rPr>
            </w:pPr>
            <w:r w:rsidRPr="00263E21">
              <w:rPr>
                <w:rFonts w:ascii="仿宋" w:eastAsia="仿宋" w:hAnsi="仿宋" w:cs="宋体" w:hint="eastAsia"/>
                <w:color w:val="000000"/>
                <w:kern w:val="0"/>
                <w:sz w:val="24"/>
                <w:lang w:bidi="en-US"/>
              </w:rPr>
              <w:t>体育馆屋面防水维修</w:t>
            </w:r>
          </w:p>
        </w:tc>
        <w:tc>
          <w:tcPr>
            <w:tcW w:w="910" w:type="dxa"/>
            <w:tcBorders>
              <w:top w:val="single" w:sz="4" w:space="0" w:color="auto"/>
              <w:left w:val="nil"/>
              <w:right w:val="single" w:sz="4" w:space="0" w:color="auto"/>
            </w:tcBorders>
            <w:shd w:val="clear" w:color="000000" w:fill="FFFFFF"/>
            <w:vAlign w:val="center"/>
          </w:tcPr>
          <w:p w:rsidR="00263E21" w:rsidRPr="00922D9F" w:rsidRDefault="00263E21" w:rsidP="00263E21">
            <w:pPr>
              <w:widowControl/>
              <w:jc w:val="center"/>
              <w:rPr>
                <w:rFonts w:ascii="仿宋" w:eastAsia="仿宋" w:hAnsi="仿宋" w:cs="宋体"/>
                <w:color w:val="000000"/>
                <w:kern w:val="0"/>
                <w:sz w:val="24"/>
                <w:lang w:bidi="en-US"/>
              </w:rPr>
            </w:pPr>
            <w:r w:rsidRPr="00922D9F">
              <w:rPr>
                <w:rFonts w:ascii="仿宋" w:eastAsia="仿宋" w:hAnsi="仿宋" w:cs="宋体" w:hint="eastAsia"/>
                <w:color w:val="000000"/>
                <w:kern w:val="0"/>
                <w:sz w:val="24"/>
                <w:lang w:bidi="en-US"/>
              </w:rPr>
              <w:t>2</w:t>
            </w:r>
            <w:r>
              <w:rPr>
                <w:rFonts w:ascii="仿宋" w:eastAsia="仿宋" w:hAnsi="仿宋" w:cs="宋体"/>
                <w:color w:val="000000"/>
                <w:kern w:val="0"/>
                <w:sz w:val="24"/>
                <w:lang w:bidi="en-US"/>
              </w:rPr>
              <w:t>0</w:t>
            </w:r>
          </w:p>
        </w:tc>
        <w:tc>
          <w:tcPr>
            <w:tcW w:w="6035" w:type="dxa"/>
            <w:tcBorders>
              <w:top w:val="single" w:sz="4" w:space="0" w:color="auto"/>
              <w:left w:val="nil"/>
              <w:bottom w:val="single" w:sz="4" w:space="0" w:color="auto"/>
              <w:right w:val="single" w:sz="4" w:space="0" w:color="auto"/>
            </w:tcBorders>
            <w:shd w:val="clear" w:color="000000" w:fill="FFFFFF"/>
            <w:vAlign w:val="center"/>
          </w:tcPr>
          <w:p w:rsidR="00263E21" w:rsidRDefault="00263E21" w:rsidP="00263E21">
            <w:pPr>
              <w:widowControl/>
              <w:jc w:val="left"/>
              <w:rPr>
                <w:rFonts w:ascii="仿宋" w:eastAsia="仿宋" w:hAnsi="仿宋" w:cs="仿宋"/>
                <w:kern w:val="0"/>
                <w:sz w:val="24"/>
                <w:szCs w:val="21"/>
                <w:lang w:bidi="en-US"/>
              </w:rPr>
            </w:pPr>
            <w:r>
              <w:rPr>
                <w:rFonts w:ascii="仿宋" w:eastAsia="仿宋" w:hAnsi="仿宋" w:cs="仿宋" w:hint="eastAsia"/>
                <w:kern w:val="0"/>
                <w:sz w:val="24"/>
                <w:szCs w:val="21"/>
                <w:lang w:bidi="en-US"/>
              </w:rPr>
              <w:t>针对本单项项目实际现场考察的情况，就材料（品名/型号/数量）、施工工艺、施工质量服务承诺等诸方面进行横向比较：</w:t>
            </w:r>
          </w:p>
          <w:p w:rsidR="00263E21" w:rsidRDefault="00263E21" w:rsidP="00263E21">
            <w:pPr>
              <w:widowControl/>
              <w:jc w:val="left"/>
              <w:rPr>
                <w:rFonts w:ascii="仿宋" w:eastAsia="仿宋" w:hAnsi="仿宋" w:cs="仿宋"/>
                <w:kern w:val="0"/>
                <w:sz w:val="24"/>
                <w:szCs w:val="21"/>
                <w:lang w:bidi="en-US"/>
              </w:rPr>
            </w:pPr>
            <w:r>
              <w:rPr>
                <w:rFonts w:ascii="仿宋" w:eastAsia="仿宋" w:hAnsi="仿宋" w:cs="仿宋" w:hint="eastAsia"/>
                <w:kern w:val="0"/>
                <w:sz w:val="24"/>
                <w:szCs w:val="21"/>
                <w:lang w:bidi="en-US"/>
              </w:rPr>
              <w:t>1</w:t>
            </w:r>
            <w:r>
              <w:rPr>
                <w:rFonts w:ascii="仿宋" w:eastAsia="仿宋" w:hAnsi="仿宋" w:cs="仿宋"/>
                <w:kern w:val="0"/>
                <w:sz w:val="24"/>
                <w:szCs w:val="21"/>
                <w:lang w:bidi="en-US"/>
              </w:rPr>
              <w:t>.</w:t>
            </w:r>
            <w:r>
              <w:rPr>
                <w:rFonts w:ascii="仿宋" w:eastAsia="仿宋" w:hAnsi="仿宋" w:cs="仿宋" w:hint="eastAsia"/>
                <w:kern w:val="0"/>
                <w:sz w:val="24"/>
                <w:szCs w:val="21"/>
                <w:lang w:bidi="en-US"/>
              </w:rPr>
              <w:t>整体方案优秀，得1</w:t>
            </w:r>
            <w:r>
              <w:rPr>
                <w:rFonts w:ascii="仿宋" w:eastAsia="仿宋" w:hAnsi="仿宋" w:cs="仿宋"/>
                <w:kern w:val="0"/>
                <w:sz w:val="24"/>
                <w:szCs w:val="21"/>
                <w:lang w:bidi="en-US"/>
              </w:rPr>
              <w:t>5</w:t>
            </w:r>
            <w:r w:rsidRPr="00263E21">
              <w:rPr>
                <w:rFonts w:ascii="仿宋" w:eastAsia="仿宋" w:hAnsi="仿宋" w:cs="仿宋" w:hint="eastAsia"/>
                <w:kern w:val="0"/>
                <w:sz w:val="24"/>
                <w:szCs w:val="21"/>
                <w:lang w:bidi="en-US"/>
              </w:rPr>
              <w:t>～</w:t>
            </w:r>
            <w:r>
              <w:rPr>
                <w:rFonts w:ascii="仿宋" w:eastAsia="仿宋" w:hAnsi="仿宋" w:cs="仿宋" w:hint="eastAsia"/>
                <w:kern w:val="0"/>
                <w:sz w:val="24"/>
                <w:szCs w:val="21"/>
                <w:lang w:bidi="en-US"/>
              </w:rPr>
              <w:t>2</w:t>
            </w:r>
            <w:r>
              <w:rPr>
                <w:rFonts w:ascii="仿宋" w:eastAsia="仿宋" w:hAnsi="仿宋" w:cs="仿宋"/>
                <w:kern w:val="0"/>
                <w:sz w:val="24"/>
                <w:szCs w:val="21"/>
                <w:lang w:bidi="en-US"/>
              </w:rPr>
              <w:t>0</w:t>
            </w:r>
            <w:r>
              <w:rPr>
                <w:rFonts w:ascii="仿宋" w:eastAsia="仿宋" w:hAnsi="仿宋" w:cs="仿宋" w:hint="eastAsia"/>
                <w:kern w:val="0"/>
                <w:sz w:val="24"/>
                <w:szCs w:val="21"/>
                <w:lang w:bidi="en-US"/>
              </w:rPr>
              <w:t>分。</w:t>
            </w:r>
          </w:p>
          <w:p w:rsidR="00263E21" w:rsidRDefault="00263E21" w:rsidP="00263E21">
            <w:pPr>
              <w:widowControl/>
              <w:jc w:val="left"/>
              <w:rPr>
                <w:rFonts w:ascii="仿宋" w:eastAsia="仿宋" w:hAnsi="仿宋" w:cs="仿宋"/>
                <w:kern w:val="0"/>
                <w:sz w:val="24"/>
                <w:szCs w:val="21"/>
                <w:lang w:bidi="en-US"/>
              </w:rPr>
            </w:pPr>
            <w:r>
              <w:rPr>
                <w:rFonts w:ascii="仿宋" w:eastAsia="仿宋" w:hAnsi="仿宋" w:cs="仿宋" w:hint="eastAsia"/>
                <w:kern w:val="0"/>
                <w:sz w:val="24"/>
                <w:szCs w:val="21"/>
                <w:lang w:bidi="en-US"/>
              </w:rPr>
              <w:t>2</w:t>
            </w:r>
            <w:r>
              <w:rPr>
                <w:rFonts w:ascii="仿宋" w:eastAsia="仿宋" w:hAnsi="仿宋" w:cs="仿宋"/>
                <w:kern w:val="0"/>
                <w:sz w:val="24"/>
                <w:szCs w:val="21"/>
                <w:lang w:bidi="en-US"/>
              </w:rPr>
              <w:t>.</w:t>
            </w:r>
            <w:r>
              <w:rPr>
                <w:rFonts w:ascii="仿宋" w:eastAsia="仿宋" w:hAnsi="仿宋" w:cs="仿宋" w:hint="eastAsia"/>
                <w:kern w:val="0"/>
                <w:sz w:val="24"/>
                <w:szCs w:val="21"/>
                <w:lang w:bidi="en-US"/>
              </w:rPr>
              <w:t>整体方案良好，得1</w:t>
            </w:r>
            <w:r>
              <w:rPr>
                <w:rFonts w:ascii="仿宋" w:eastAsia="仿宋" w:hAnsi="仿宋" w:cs="仿宋"/>
                <w:kern w:val="0"/>
                <w:sz w:val="24"/>
                <w:szCs w:val="21"/>
                <w:lang w:bidi="en-US"/>
              </w:rPr>
              <w:t>0</w:t>
            </w:r>
            <w:r w:rsidRPr="00263E21">
              <w:rPr>
                <w:rFonts w:ascii="仿宋" w:eastAsia="仿宋" w:hAnsi="仿宋" w:cs="仿宋" w:hint="eastAsia"/>
                <w:kern w:val="0"/>
                <w:sz w:val="24"/>
                <w:szCs w:val="21"/>
                <w:lang w:bidi="en-US"/>
              </w:rPr>
              <w:t>～</w:t>
            </w:r>
            <w:r>
              <w:rPr>
                <w:rFonts w:ascii="仿宋" w:eastAsia="仿宋" w:hAnsi="仿宋" w:cs="仿宋"/>
                <w:kern w:val="0"/>
                <w:sz w:val="24"/>
                <w:szCs w:val="21"/>
                <w:lang w:bidi="en-US"/>
              </w:rPr>
              <w:t>14</w:t>
            </w:r>
            <w:r>
              <w:rPr>
                <w:rFonts w:ascii="仿宋" w:eastAsia="仿宋" w:hAnsi="仿宋" w:cs="仿宋" w:hint="eastAsia"/>
                <w:kern w:val="0"/>
                <w:sz w:val="24"/>
                <w:szCs w:val="21"/>
                <w:lang w:bidi="en-US"/>
              </w:rPr>
              <w:t>分。</w:t>
            </w:r>
          </w:p>
          <w:p w:rsidR="00263E21" w:rsidRPr="00263E21" w:rsidRDefault="00263E21" w:rsidP="00263E21">
            <w:pPr>
              <w:widowControl/>
              <w:jc w:val="left"/>
              <w:rPr>
                <w:rFonts w:ascii="仿宋" w:eastAsia="仿宋" w:hAnsi="仿宋" w:cs="仿宋" w:hint="eastAsia"/>
                <w:kern w:val="0"/>
                <w:sz w:val="24"/>
                <w:szCs w:val="21"/>
                <w:lang w:bidi="en-US"/>
              </w:rPr>
            </w:pPr>
            <w:r>
              <w:rPr>
                <w:rFonts w:ascii="仿宋" w:eastAsia="仿宋" w:hAnsi="仿宋" w:cs="仿宋"/>
                <w:kern w:val="0"/>
                <w:sz w:val="24"/>
                <w:szCs w:val="21"/>
                <w:lang w:bidi="en-US"/>
              </w:rPr>
              <w:t>3.</w:t>
            </w:r>
            <w:r>
              <w:rPr>
                <w:rFonts w:ascii="仿宋" w:eastAsia="仿宋" w:hAnsi="仿宋" w:cs="仿宋" w:hint="eastAsia"/>
                <w:kern w:val="0"/>
                <w:sz w:val="24"/>
                <w:szCs w:val="21"/>
                <w:lang w:bidi="en-US"/>
              </w:rPr>
              <w:t>整体方案一般，得</w:t>
            </w:r>
            <w:r>
              <w:rPr>
                <w:rFonts w:ascii="仿宋" w:eastAsia="仿宋" w:hAnsi="仿宋" w:cs="仿宋"/>
                <w:kern w:val="0"/>
                <w:sz w:val="24"/>
                <w:szCs w:val="21"/>
                <w:lang w:bidi="en-US"/>
              </w:rPr>
              <w:t>5</w:t>
            </w:r>
            <w:r w:rsidRPr="00263E21">
              <w:rPr>
                <w:rFonts w:ascii="仿宋" w:eastAsia="仿宋" w:hAnsi="仿宋" w:cs="仿宋" w:hint="eastAsia"/>
                <w:kern w:val="0"/>
                <w:sz w:val="24"/>
                <w:szCs w:val="21"/>
                <w:lang w:bidi="en-US"/>
              </w:rPr>
              <w:t>～</w:t>
            </w:r>
            <w:r>
              <w:rPr>
                <w:rFonts w:ascii="仿宋" w:eastAsia="仿宋" w:hAnsi="仿宋" w:cs="仿宋"/>
                <w:kern w:val="0"/>
                <w:sz w:val="24"/>
                <w:szCs w:val="21"/>
                <w:lang w:bidi="en-US"/>
              </w:rPr>
              <w:t>13</w:t>
            </w:r>
            <w:r>
              <w:rPr>
                <w:rFonts w:ascii="仿宋" w:eastAsia="仿宋" w:hAnsi="仿宋" w:cs="仿宋" w:hint="eastAsia"/>
                <w:kern w:val="0"/>
                <w:sz w:val="24"/>
                <w:szCs w:val="21"/>
                <w:lang w:bidi="en-US"/>
              </w:rPr>
              <w:t>分。</w:t>
            </w:r>
          </w:p>
        </w:tc>
      </w:tr>
      <w:tr w:rsidR="00263E21" w:rsidRPr="00922D9F" w:rsidTr="00A93B38">
        <w:trPr>
          <w:trHeight w:val="104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263E21" w:rsidRPr="00922D9F" w:rsidRDefault="00263E21" w:rsidP="00263E21">
            <w:pPr>
              <w:widowControl/>
              <w:jc w:val="center"/>
              <w:rPr>
                <w:rFonts w:ascii="仿宋" w:eastAsia="仿宋" w:hAnsi="仿宋" w:cs="宋体"/>
                <w:color w:val="000000"/>
                <w:kern w:val="0"/>
                <w:sz w:val="24"/>
                <w:lang w:bidi="en-US"/>
              </w:rPr>
            </w:pPr>
            <w:r w:rsidRPr="00922D9F">
              <w:rPr>
                <w:rFonts w:ascii="仿宋" w:eastAsia="仿宋" w:hAnsi="仿宋" w:cs="宋体"/>
                <w:color w:val="000000"/>
                <w:kern w:val="0"/>
                <w:sz w:val="24"/>
                <w:lang w:bidi="en-US"/>
              </w:rPr>
              <w:t>3</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263E21" w:rsidRPr="00922D9F" w:rsidRDefault="00B61148" w:rsidP="00263E21">
            <w:pPr>
              <w:widowControl/>
              <w:rPr>
                <w:rFonts w:ascii="仿宋" w:eastAsia="仿宋" w:hAnsi="仿宋" w:cs="宋体"/>
                <w:color w:val="000000"/>
                <w:kern w:val="0"/>
                <w:sz w:val="24"/>
                <w:lang w:bidi="en-US"/>
              </w:rPr>
            </w:pPr>
            <w:r w:rsidRPr="00B61148">
              <w:rPr>
                <w:rFonts w:ascii="仿宋" w:eastAsia="仿宋" w:hAnsi="仿宋" w:cs="宋体" w:hint="eastAsia"/>
                <w:color w:val="000000"/>
                <w:kern w:val="0"/>
                <w:sz w:val="24"/>
                <w:lang w:bidi="en-US"/>
              </w:rPr>
              <w:t>招生就业处2楼平台漏水维修</w:t>
            </w:r>
          </w:p>
        </w:tc>
        <w:tc>
          <w:tcPr>
            <w:tcW w:w="910" w:type="dxa"/>
            <w:tcBorders>
              <w:top w:val="single" w:sz="4" w:space="0" w:color="auto"/>
              <w:left w:val="nil"/>
              <w:bottom w:val="single" w:sz="4" w:space="0" w:color="auto"/>
              <w:right w:val="single" w:sz="4" w:space="0" w:color="auto"/>
            </w:tcBorders>
            <w:shd w:val="clear" w:color="000000" w:fill="FFFFFF"/>
            <w:vAlign w:val="center"/>
          </w:tcPr>
          <w:p w:rsidR="00263E21" w:rsidRPr="00922D9F" w:rsidRDefault="00263E21" w:rsidP="00263E21">
            <w:pPr>
              <w:widowControl/>
              <w:jc w:val="center"/>
              <w:rPr>
                <w:rFonts w:ascii="仿宋" w:eastAsia="仿宋" w:hAnsi="仿宋" w:cs="宋体"/>
                <w:color w:val="000000"/>
                <w:kern w:val="0"/>
                <w:sz w:val="24"/>
                <w:lang w:bidi="en-US"/>
              </w:rPr>
            </w:pPr>
            <w:r w:rsidRPr="00922D9F">
              <w:rPr>
                <w:rFonts w:ascii="仿宋" w:eastAsia="仿宋" w:hAnsi="仿宋" w:cs="宋体" w:hint="eastAsia"/>
                <w:color w:val="000000"/>
                <w:kern w:val="0"/>
                <w:sz w:val="24"/>
                <w:lang w:bidi="en-US"/>
              </w:rPr>
              <w:t>2</w:t>
            </w:r>
            <w:r>
              <w:rPr>
                <w:rFonts w:ascii="仿宋" w:eastAsia="仿宋" w:hAnsi="仿宋" w:cs="宋体"/>
                <w:color w:val="000000"/>
                <w:kern w:val="0"/>
                <w:sz w:val="24"/>
                <w:lang w:bidi="en-US"/>
              </w:rPr>
              <w:t>0</w:t>
            </w:r>
          </w:p>
        </w:tc>
        <w:tc>
          <w:tcPr>
            <w:tcW w:w="6035" w:type="dxa"/>
            <w:tcBorders>
              <w:top w:val="single" w:sz="4" w:space="0" w:color="auto"/>
              <w:left w:val="nil"/>
              <w:bottom w:val="single" w:sz="4" w:space="0" w:color="auto"/>
              <w:right w:val="single" w:sz="4" w:space="0" w:color="auto"/>
            </w:tcBorders>
            <w:shd w:val="clear" w:color="000000" w:fill="FFFFFF"/>
            <w:vAlign w:val="center"/>
          </w:tcPr>
          <w:p w:rsidR="00263E21" w:rsidRDefault="00263E21" w:rsidP="00263E21">
            <w:pPr>
              <w:widowControl/>
              <w:jc w:val="left"/>
              <w:rPr>
                <w:rFonts w:ascii="仿宋" w:eastAsia="仿宋" w:hAnsi="仿宋" w:cs="仿宋"/>
                <w:kern w:val="0"/>
                <w:sz w:val="24"/>
                <w:szCs w:val="21"/>
                <w:lang w:bidi="en-US"/>
              </w:rPr>
            </w:pPr>
            <w:r>
              <w:rPr>
                <w:rFonts w:ascii="仿宋" w:eastAsia="仿宋" w:hAnsi="仿宋" w:cs="仿宋" w:hint="eastAsia"/>
                <w:kern w:val="0"/>
                <w:sz w:val="24"/>
                <w:szCs w:val="21"/>
                <w:lang w:bidi="en-US"/>
              </w:rPr>
              <w:t>针对本单项项目实际现场考察的情况，就材料（品名/型号/数量）、施工工艺、施工质量服务承诺等诸方面进行横向比较：</w:t>
            </w:r>
          </w:p>
          <w:p w:rsidR="00263E21" w:rsidRDefault="00263E21" w:rsidP="00263E21">
            <w:pPr>
              <w:widowControl/>
              <w:jc w:val="left"/>
              <w:rPr>
                <w:rFonts w:ascii="仿宋" w:eastAsia="仿宋" w:hAnsi="仿宋" w:cs="仿宋"/>
                <w:kern w:val="0"/>
                <w:sz w:val="24"/>
                <w:szCs w:val="21"/>
                <w:lang w:bidi="en-US"/>
              </w:rPr>
            </w:pPr>
            <w:r>
              <w:rPr>
                <w:rFonts w:ascii="仿宋" w:eastAsia="仿宋" w:hAnsi="仿宋" w:cs="仿宋" w:hint="eastAsia"/>
                <w:kern w:val="0"/>
                <w:sz w:val="24"/>
                <w:szCs w:val="21"/>
                <w:lang w:bidi="en-US"/>
              </w:rPr>
              <w:t>1</w:t>
            </w:r>
            <w:r>
              <w:rPr>
                <w:rFonts w:ascii="仿宋" w:eastAsia="仿宋" w:hAnsi="仿宋" w:cs="仿宋"/>
                <w:kern w:val="0"/>
                <w:sz w:val="24"/>
                <w:szCs w:val="21"/>
                <w:lang w:bidi="en-US"/>
              </w:rPr>
              <w:t>.</w:t>
            </w:r>
            <w:r>
              <w:rPr>
                <w:rFonts w:ascii="仿宋" w:eastAsia="仿宋" w:hAnsi="仿宋" w:cs="仿宋" w:hint="eastAsia"/>
                <w:kern w:val="0"/>
                <w:sz w:val="24"/>
                <w:szCs w:val="21"/>
                <w:lang w:bidi="en-US"/>
              </w:rPr>
              <w:t>整体方案优秀，得1</w:t>
            </w:r>
            <w:r>
              <w:rPr>
                <w:rFonts w:ascii="仿宋" w:eastAsia="仿宋" w:hAnsi="仿宋" w:cs="仿宋"/>
                <w:kern w:val="0"/>
                <w:sz w:val="24"/>
                <w:szCs w:val="21"/>
                <w:lang w:bidi="en-US"/>
              </w:rPr>
              <w:t>5</w:t>
            </w:r>
            <w:r w:rsidRPr="00263E21">
              <w:rPr>
                <w:rFonts w:ascii="仿宋" w:eastAsia="仿宋" w:hAnsi="仿宋" w:cs="仿宋" w:hint="eastAsia"/>
                <w:kern w:val="0"/>
                <w:sz w:val="24"/>
                <w:szCs w:val="21"/>
                <w:lang w:bidi="en-US"/>
              </w:rPr>
              <w:t>～</w:t>
            </w:r>
            <w:r>
              <w:rPr>
                <w:rFonts w:ascii="仿宋" w:eastAsia="仿宋" w:hAnsi="仿宋" w:cs="仿宋" w:hint="eastAsia"/>
                <w:kern w:val="0"/>
                <w:sz w:val="24"/>
                <w:szCs w:val="21"/>
                <w:lang w:bidi="en-US"/>
              </w:rPr>
              <w:t>2</w:t>
            </w:r>
            <w:r>
              <w:rPr>
                <w:rFonts w:ascii="仿宋" w:eastAsia="仿宋" w:hAnsi="仿宋" w:cs="仿宋"/>
                <w:kern w:val="0"/>
                <w:sz w:val="24"/>
                <w:szCs w:val="21"/>
                <w:lang w:bidi="en-US"/>
              </w:rPr>
              <w:t>0</w:t>
            </w:r>
            <w:r>
              <w:rPr>
                <w:rFonts w:ascii="仿宋" w:eastAsia="仿宋" w:hAnsi="仿宋" w:cs="仿宋" w:hint="eastAsia"/>
                <w:kern w:val="0"/>
                <w:sz w:val="24"/>
                <w:szCs w:val="21"/>
                <w:lang w:bidi="en-US"/>
              </w:rPr>
              <w:t>分。</w:t>
            </w:r>
          </w:p>
          <w:p w:rsidR="00263E21" w:rsidRDefault="00263E21" w:rsidP="00263E21">
            <w:pPr>
              <w:widowControl/>
              <w:jc w:val="left"/>
              <w:rPr>
                <w:rFonts w:ascii="仿宋" w:eastAsia="仿宋" w:hAnsi="仿宋" w:cs="仿宋"/>
                <w:kern w:val="0"/>
                <w:sz w:val="24"/>
                <w:szCs w:val="21"/>
                <w:lang w:bidi="en-US"/>
              </w:rPr>
            </w:pPr>
            <w:r>
              <w:rPr>
                <w:rFonts w:ascii="仿宋" w:eastAsia="仿宋" w:hAnsi="仿宋" w:cs="仿宋" w:hint="eastAsia"/>
                <w:kern w:val="0"/>
                <w:sz w:val="24"/>
                <w:szCs w:val="21"/>
                <w:lang w:bidi="en-US"/>
              </w:rPr>
              <w:t>2</w:t>
            </w:r>
            <w:r>
              <w:rPr>
                <w:rFonts w:ascii="仿宋" w:eastAsia="仿宋" w:hAnsi="仿宋" w:cs="仿宋"/>
                <w:kern w:val="0"/>
                <w:sz w:val="24"/>
                <w:szCs w:val="21"/>
                <w:lang w:bidi="en-US"/>
              </w:rPr>
              <w:t>.</w:t>
            </w:r>
            <w:r>
              <w:rPr>
                <w:rFonts w:ascii="仿宋" w:eastAsia="仿宋" w:hAnsi="仿宋" w:cs="仿宋" w:hint="eastAsia"/>
                <w:kern w:val="0"/>
                <w:sz w:val="24"/>
                <w:szCs w:val="21"/>
                <w:lang w:bidi="en-US"/>
              </w:rPr>
              <w:t>整体方案良好，得1</w:t>
            </w:r>
            <w:r>
              <w:rPr>
                <w:rFonts w:ascii="仿宋" w:eastAsia="仿宋" w:hAnsi="仿宋" w:cs="仿宋"/>
                <w:kern w:val="0"/>
                <w:sz w:val="24"/>
                <w:szCs w:val="21"/>
                <w:lang w:bidi="en-US"/>
              </w:rPr>
              <w:t>0</w:t>
            </w:r>
            <w:r w:rsidRPr="00263E21">
              <w:rPr>
                <w:rFonts w:ascii="仿宋" w:eastAsia="仿宋" w:hAnsi="仿宋" w:cs="仿宋" w:hint="eastAsia"/>
                <w:kern w:val="0"/>
                <w:sz w:val="24"/>
                <w:szCs w:val="21"/>
                <w:lang w:bidi="en-US"/>
              </w:rPr>
              <w:t>～</w:t>
            </w:r>
            <w:r>
              <w:rPr>
                <w:rFonts w:ascii="仿宋" w:eastAsia="仿宋" w:hAnsi="仿宋" w:cs="仿宋"/>
                <w:kern w:val="0"/>
                <w:sz w:val="24"/>
                <w:szCs w:val="21"/>
                <w:lang w:bidi="en-US"/>
              </w:rPr>
              <w:t>14</w:t>
            </w:r>
            <w:r>
              <w:rPr>
                <w:rFonts w:ascii="仿宋" w:eastAsia="仿宋" w:hAnsi="仿宋" w:cs="仿宋" w:hint="eastAsia"/>
                <w:kern w:val="0"/>
                <w:sz w:val="24"/>
                <w:szCs w:val="21"/>
                <w:lang w:bidi="en-US"/>
              </w:rPr>
              <w:t>分。</w:t>
            </w:r>
          </w:p>
          <w:p w:rsidR="00263E21" w:rsidRPr="00263E21" w:rsidRDefault="00263E21" w:rsidP="00263E21">
            <w:pPr>
              <w:widowControl/>
              <w:jc w:val="left"/>
              <w:rPr>
                <w:rFonts w:ascii="仿宋" w:eastAsia="仿宋" w:hAnsi="仿宋" w:cs="仿宋" w:hint="eastAsia"/>
                <w:kern w:val="0"/>
                <w:sz w:val="24"/>
                <w:szCs w:val="21"/>
                <w:lang w:bidi="en-US"/>
              </w:rPr>
            </w:pPr>
            <w:r>
              <w:rPr>
                <w:rFonts w:ascii="仿宋" w:eastAsia="仿宋" w:hAnsi="仿宋" w:cs="仿宋"/>
                <w:kern w:val="0"/>
                <w:sz w:val="24"/>
                <w:szCs w:val="21"/>
                <w:lang w:bidi="en-US"/>
              </w:rPr>
              <w:t>3.</w:t>
            </w:r>
            <w:r>
              <w:rPr>
                <w:rFonts w:ascii="仿宋" w:eastAsia="仿宋" w:hAnsi="仿宋" w:cs="仿宋" w:hint="eastAsia"/>
                <w:kern w:val="0"/>
                <w:sz w:val="24"/>
                <w:szCs w:val="21"/>
                <w:lang w:bidi="en-US"/>
              </w:rPr>
              <w:t>整体方案一般，得</w:t>
            </w:r>
            <w:r>
              <w:rPr>
                <w:rFonts w:ascii="仿宋" w:eastAsia="仿宋" w:hAnsi="仿宋" w:cs="仿宋"/>
                <w:kern w:val="0"/>
                <w:sz w:val="24"/>
                <w:szCs w:val="21"/>
                <w:lang w:bidi="en-US"/>
              </w:rPr>
              <w:t>5</w:t>
            </w:r>
            <w:r w:rsidRPr="00263E21">
              <w:rPr>
                <w:rFonts w:ascii="仿宋" w:eastAsia="仿宋" w:hAnsi="仿宋" w:cs="仿宋" w:hint="eastAsia"/>
                <w:kern w:val="0"/>
                <w:sz w:val="24"/>
                <w:szCs w:val="21"/>
                <w:lang w:bidi="en-US"/>
              </w:rPr>
              <w:t>～</w:t>
            </w:r>
            <w:r>
              <w:rPr>
                <w:rFonts w:ascii="仿宋" w:eastAsia="仿宋" w:hAnsi="仿宋" w:cs="仿宋"/>
                <w:kern w:val="0"/>
                <w:sz w:val="24"/>
                <w:szCs w:val="21"/>
                <w:lang w:bidi="en-US"/>
              </w:rPr>
              <w:t>13</w:t>
            </w:r>
            <w:r>
              <w:rPr>
                <w:rFonts w:ascii="仿宋" w:eastAsia="仿宋" w:hAnsi="仿宋" w:cs="仿宋" w:hint="eastAsia"/>
                <w:kern w:val="0"/>
                <w:sz w:val="24"/>
                <w:szCs w:val="21"/>
                <w:lang w:bidi="en-US"/>
              </w:rPr>
              <w:t>分。</w:t>
            </w:r>
          </w:p>
        </w:tc>
      </w:tr>
    </w:tbl>
    <w:p w:rsidR="005517AC" w:rsidRPr="00BE58DF" w:rsidRDefault="005517AC">
      <w:pPr>
        <w:pStyle w:val="ac"/>
        <w:spacing w:before="0" w:beforeAutospacing="0" w:after="0" w:afterAutospacing="0" w:line="440" w:lineRule="exact"/>
        <w:jc w:val="both"/>
        <w:rPr>
          <w:rFonts w:cs="仿宋_GB2312"/>
        </w:rPr>
      </w:pPr>
    </w:p>
    <w:p w:rsidR="005517AC" w:rsidRDefault="00043ACD">
      <w:pPr>
        <w:pStyle w:val="ac"/>
        <w:spacing w:before="0" w:beforeAutospacing="0" w:after="0" w:afterAutospacing="0" w:line="440" w:lineRule="exact"/>
        <w:ind w:firstLineChars="200" w:firstLine="480"/>
        <w:rPr>
          <w:rFonts w:cs="仿宋_GB2312"/>
        </w:rPr>
      </w:pPr>
      <w:r>
        <w:rPr>
          <w:rFonts w:cs="仿宋_GB2312" w:hint="eastAsia"/>
        </w:rPr>
        <w:t>（二）价格分：</w:t>
      </w:r>
      <w:r w:rsidR="00B61148">
        <w:rPr>
          <w:rFonts w:cs="仿宋_GB2312"/>
        </w:rPr>
        <w:t>4</w:t>
      </w:r>
      <w:r>
        <w:rPr>
          <w:rFonts w:cs="仿宋_GB2312" w:hint="eastAsia"/>
        </w:rPr>
        <w:t>0分</w:t>
      </w:r>
    </w:p>
    <w:p w:rsidR="005517AC" w:rsidRDefault="00043ACD">
      <w:pPr>
        <w:pStyle w:val="ac"/>
        <w:spacing w:before="0" w:beforeAutospacing="0" w:after="0" w:afterAutospacing="0" w:line="440" w:lineRule="exact"/>
        <w:ind w:firstLineChars="200" w:firstLine="480"/>
        <w:rPr>
          <w:rFonts w:cs="仿宋_GB2312"/>
        </w:rPr>
      </w:pPr>
      <w:r>
        <w:rPr>
          <w:rFonts w:cs="仿宋_GB2312" w:hint="eastAsia"/>
        </w:rPr>
        <w:t>1</w:t>
      </w:r>
      <w:r>
        <w:rPr>
          <w:rFonts w:cs="仿宋_GB2312"/>
        </w:rPr>
        <w:t>.</w:t>
      </w:r>
      <w:r>
        <w:rPr>
          <w:rFonts w:cs="仿宋_GB2312" w:hint="eastAsia"/>
        </w:rPr>
        <w:t>商务报价不得超过项目控制价，否则为无效报价。</w:t>
      </w:r>
    </w:p>
    <w:p w:rsidR="005517AC" w:rsidRDefault="00043ACD" w:rsidP="00B82E78">
      <w:pPr>
        <w:pStyle w:val="ac"/>
        <w:spacing w:before="0" w:beforeAutospacing="0" w:after="0" w:afterAutospacing="0" w:line="440" w:lineRule="exact"/>
        <w:ind w:firstLineChars="200" w:firstLine="480"/>
        <w:rPr>
          <w:rFonts w:cs="仿宋_GB2312"/>
        </w:rPr>
      </w:pPr>
      <w:r>
        <w:rPr>
          <w:rFonts w:cs="仿宋_GB2312" w:hint="eastAsia"/>
        </w:rPr>
        <w:t>2</w:t>
      </w:r>
      <w:r>
        <w:rPr>
          <w:rFonts w:cs="仿宋_GB2312"/>
        </w:rPr>
        <w:t>.</w:t>
      </w:r>
      <w:r>
        <w:rPr>
          <w:rFonts w:cs="仿宋_GB2312" w:hint="eastAsia"/>
        </w:rPr>
        <w:t>综合评分法中的价格分统一采用最低报价优先法计算，即满足磋商文件要求且报价最低的供应商的价格为磋商基准价，其价格分为满分。其他供应商的价格分统一按照下列公式计算：</w:t>
      </w:r>
    </w:p>
    <w:p w:rsidR="005517AC" w:rsidRDefault="00043ACD">
      <w:pPr>
        <w:pStyle w:val="ac"/>
        <w:spacing w:before="0" w:beforeAutospacing="0" w:after="0" w:afterAutospacing="0" w:line="440" w:lineRule="exact"/>
        <w:ind w:firstLineChars="200" w:firstLine="480"/>
        <w:jc w:val="both"/>
        <w:rPr>
          <w:rFonts w:cs="仿宋_GB2312"/>
        </w:rPr>
      </w:pPr>
      <w:r>
        <w:rPr>
          <w:rFonts w:cs="仿宋_GB2312" w:hint="eastAsia"/>
        </w:rPr>
        <w:t>磋商报价得分=（磋商基准价/磋商报价）×价格权值</w:t>
      </w:r>
      <w:r w:rsidR="00B61148">
        <w:rPr>
          <w:rFonts w:cs="仿宋_GB2312"/>
        </w:rPr>
        <w:t>4</w:t>
      </w:r>
      <w:r>
        <w:rPr>
          <w:rFonts w:cs="仿宋_GB2312"/>
        </w:rPr>
        <w:t>0</w:t>
      </w:r>
      <w:r>
        <w:rPr>
          <w:rFonts w:cs="仿宋_GB2312" w:hint="eastAsia"/>
        </w:rPr>
        <w:t>%×100。</w:t>
      </w:r>
    </w:p>
    <w:p w:rsidR="005517AC" w:rsidRDefault="00A1631E">
      <w:pPr>
        <w:pStyle w:val="ac"/>
        <w:spacing w:before="0" w:beforeAutospacing="0" w:after="0" w:afterAutospacing="0" w:line="440" w:lineRule="exact"/>
        <w:ind w:firstLineChars="200" w:firstLine="482"/>
        <w:jc w:val="both"/>
        <w:rPr>
          <w:rFonts w:cs="仿宋_GB2312"/>
        </w:rPr>
      </w:pPr>
      <w:r>
        <w:rPr>
          <w:rFonts w:cs="仿宋_GB2312" w:hint="eastAsia"/>
          <w:b/>
          <w:bCs/>
        </w:rPr>
        <w:t>六</w:t>
      </w:r>
      <w:r w:rsidR="00043ACD">
        <w:rPr>
          <w:rFonts w:cs="仿宋_GB2312" w:hint="eastAsia"/>
          <w:b/>
          <w:bCs/>
        </w:rPr>
        <w:t>、成交原则</w:t>
      </w:r>
    </w:p>
    <w:p w:rsidR="005517AC" w:rsidRDefault="00885FF7">
      <w:pPr>
        <w:spacing w:line="440" w:lineRule="exact"/>
        <w:ind w:firstLineChars="200" w:firstLine="480"/>
        <w:rPr>
          <w:rFonts w:ascii="宋体" w:hAnsi="宋体" w:cs="仿宋_GB2312"/>
          <w:sz w:val="24"/>
        </w:rPr>
      </w:pPr>
      <w:r>
        <w:rPr>
          <w:rFonts w:ascii="宋体" w:hAnsi="宋体" w:cs="仿宋_GB2312" w:hint="eastAsia"/>
          <w:sz w:val="24"/>
        </w:rPr>
        <w:t>本次项目采购采用综合评分法。在各参与供应商</w:t>
      </w:r>
      <w:r w:rsidR="00A670CD">
        <w:rPr>
          <w:rFonts w:ascii="宋体" w:hAnsi="宋体" w:cs="仿宋_GB2312" w:hint="eastAsia"/>
          <w:sz w:val="24"/>
        </w:rPr>
        <w:t>满足所有</w:t>
      </w:r>
      <w:r w:rsidR="00043ACD">
        <w:rPr>
          <w:rFonts w:ascii="宋体" w:hAnsi="宋体" w:cs="仿宋_GB2312" w:hint="eastAsia"/>
          <w:sz w:val="24"/>
        </w:rPr>
        <w:t>项目要求基础上，由评审组综合评分，其中技术分</w:t>
      </w:r>
      <w:r w:rsidR="00B61148">
        <w:rPr>
          <w:rFonts w:ascii="宋体" w:hAnsi="宋体" w:cs="仿宋_GB2312"/>
          <w:sz w:val="24"/>
        </w:rPr>
        <w:t>6</w:t>
      </w:r>
      <w:r w:rsidR="00043ACD">
        <w:rPr>
          <w:rFonts w:ascii="宋体" w:hAnsi="宋体" w:cs="仿宋_GB2312" w:hint="eastAsia"/>
          <w:sz w:val="24"/>
        </w:rPr>
        <w:t>0分、价格分</w:t>
      </w:r>
      <w:r w:rsidR="00B61148">
        <w:rPr>
          <w:rFonts w:ascii="宋体" w:hAnsi="宋体" w:cs="仿宋_GB2312"/>
          <w:sz w:val="24"/>
        </w:rPr>
        <w:t>4</w:t>
      </w:r>
      <w:r w:rsidR="00043ACD">
        <w:rPr>
          <w:rFonts w:ascii="宋体" w:hAnsi="宋体" w:cs="仿宋_GB2312" w:hint="eastAsia"/>
          <w:sz w:val="24"/>
        </w:rPr>
        <w:t>0</w:t>
      </w:r>
      <w:r w:rsidR="009E233D">
        <w:rPr>
          <w:rFonts w:ascii="宋体" w:hAnsi="宋体" w:cs="仿宋_GB2312" w:hint="eastAsia"/>
          <w:sz w:val="24"/>
        </w:rPr>
        <w:t>分。参与供应商的</w:t>
      </w:r>
      <w:r w:rsidR="00BF6378">
        <w:rPr>
          <w:rFonts w:ascii="宋体" w:hAnsi="宋体" w:cs="仿宋_GB2312" w:hint="eastAsia"/>
          <w:sz w:val="24"/>
        </w:rPr>
        <w:t>总得分为技术分、价格分之和，总得分最高者为项目成交供应商</w:t>
      </w:r>
      <w:r w:rsidR="00043ACD">
        <w:rPr>
          <w:rFonts w:ascii="宋体" w:hAnsi="宋体" w:cs="仿宋_GB2312" w:hint="eastAsia"/>
          <w:sz w:val="24"/>
        </w:rPr>
        <w:t>。</w:t>
      </w:r>
    </w:p>
    <w:p w:rsidR="005517AC" w:rsidRDefault="00CD43E2">
      <w:pPr>
        <w:spacing w:line="440" w:lineRule="exact"/>
        <w:ind w:firstLineChars="200" w:firstLine="482"/>
        <w:rPr>
          <w:rFonts w:ascii="宋体" w:hAnsi="宋体" w:cs="仿宋_GB2312"/>
          <w:b/>
          <w:bCs/>
          <w:sz w:val="24"/>
        </w:rPr>
      </w:pPr>
      <w:r>
        <w:rPr>
          <w:rFonts w:ascii="宋体" w:hAnsi="宋体" w:cs="仿宋_GB2312" w:hint="eastAsia"/>
          <w:b/>
          <w:bCs/>
          <w:sz w:val="24"/>
        </w:rPr>
        <w:t>七</w:t>
      </w:r>
      <w:r w:rsidR="00043ACD">
        <w:rPr>
          <w:rFonts w:ascii="宋体" w:hAnsi="宋体" w:cs="仿宋_GB2312" w:hint="eastAsia"/>
          <w:b/>
          <w:bCs/>
          <w:sz w:val="24"/>
        </w:rPr>
        <w:t>、合同签署</w:t>
      </w:r>
    </w:p>
    <w:p w:rsidR="005517AC" w:rsidRDefault="00AC11EB">
      <w:pPr>
        <w:spacing w:line="440" w:lineRule="exact"/>
        <w:ind w:firstLineChars="200" w:firstLine="480"/>
        <w:rPr>
          <w:rFonts w:ascii="宋体" w:hAnsi="宋体" w:cs="仿宋_GB2312"/>
          <w:bCs/>
          <w:sz w:val="24"/>
        </w:rPr>
      </w:pPr>
      <w:r>
        <w:rPr>
          <w:rFonts w:ascii="宋体" w:hAnsi="宋体" w:cs="仿宋_GB2312" w:hint="eastAsia"/>
          <w:bCs/>
          <w:sz w:val="24"/>
        </w:rPr>
        <w:t>成交公示期满且</w:t>
      </w:r>
      <w:r w:rsidR="00043ACD">
        <w:rPr>
          <w:rFonts w:ascii="宋体" w:hAnsi="宋体" w:cs="仿宋_GB2312" w:hint="eastAsia"/>
          <w:bCs/>
          <w:sz w:val="24"/>
        </w:rPr>
        <w:t>供应商对成交结果无异议，将直接与成交供应商签订合同。</w:t>
      </w:r>
      <w:r w:rsidR="00CD43E2" w:rsidRPr="00CD43E2">
        <w:rPr>
          <w:rFonts w:ascii="宋体" w:hAnsi="宋体" w:cs="仿宋_GB2312" w:hint="eastAsia"/>
          <w:bCs/>
          <w:sz w:val="24"/>
        </w:rPr>
        <w:t>合同签订后，成交供应商须缴纳成交价的5%作为质量保证金，质保期满后无息返还</w:t>
      </w:r>
      <w:r w:rsidR="00CD43E2">
        <w:rPr>
          <w:rFonts w:ascii="宋体" w:hAnsi="宋体" w:cs="仿宋_GB2312" w:hint="eastAsia"/>
          <w:bCs/>
          <w:sz w:val="24"/>
        </w:rPr>
        <w:t>。</w:t>
      </w:r>
    </w:p>
    <w:p w:rsidR="00CD43E2" w:rsidRPr="00B82E78" w:rsidRDefault="00043ACD" w:rsidP="00B82E78">
      <w:pPr>
        <w:spacing w:line="440" w:lineRule="exact"/>
        <w:ind w:firstLineChars="200" w:firstLine="482"/>
        <w:rPr>
          <w:rFonts w:ascii="宋体" w:hAnsi="宋体" w:cs="仿宋_GB2312" w:hint="eastAsia"/>
          <w:b/>
          <w:bCs/>
          <w:sz w:val="24"/>
        </w:rPr>
      </w:pPr>
      <w:r>
        <w:rPr>
          <w:rFonts w:ascii="宋体" w:hAnsi="宋体" w:cs="仿宋_GB2312" w:hint="eastAsia"/>
          <w:b/>
          <w:bCs/>
          <w:sz w:val="24"/>
        </w:rPr>
        <w:t xml:space="preserve">七、付款方法    </w:t>
      </w:r>
      <w:r w:rsidR="00AC11EB">
        <w:rPr>
          <w:rFonts w:ascii="宋体" w:hAnsi="宋体" w:cs="仿宋_GB2312" w:hint="eastAsia"/>
          <w:bCs/>
          <w:sz w:val="24"/>
        </w:rPr>
        <w:t>项目验收合格</w:t>
      </w:r>
      <w:r w:rsidR="00B82E78">
        <w:rPr>
          <w:rFonts w:ascii="宋体" w:hAnsi="宋体" w:cs="仿宋_GB2312" w:hint="eastAsia"/>
          <w:bCs/>
          <w:sz w:val="24"/>
        </w:rPr>
        <w:t>审计技术</w:t>
      </w:r>
      <w:r>
        <w:rPr>
          <w:rFonts w:ascii="宋体" w:hAnsi="宋体" w:cs="仿宋_GB2312" w:hint="eastAsia"/>
          <w:bCs/>
          <w:sz w:val="24"/>
        </w:rPr>
        <w:t>后十个工作日内结清全部价款。</w:t>
      </w:r>
    </w:p>
    <w:p w:rsidR="005517AC" w:rsidRDefault="00AC11EB">
      <w:pPr>
        <w:spacing w:line="520" w:lineRule="exact"/>
        <w:rPr>
          <w:rFonts w:asciiTheme="minorEastAsia" w:eastAsiaTheme="minorEastAsia" w:hAnsiTheme="minorEastAsia"/>
          <w:b/>
          <w:sz w:val="24"/>
        </w:rPr>
      </w:pPr>
      <w:r>
        <w:rPr>
          <w:rFonts w:asciiTheme="minorEastAsia" w:eastAsiaTheme="minorEastAsia" w:hAnsiTheme="minorEastAsia" w:hint="eastAsia"/>
          <w:b/>
          <w:sz w:val="24"/>
        </w:rPr>
        <w:lastRenderedPageBreak/>
        <w:t>【附件</w:t>
      </w:r>
      <w:r w:rsidR="001107BF">
        <w:rPr>
          <w:rFonts w:asciiTheme="minorEastAsia" w:eastAsiaTheme="minorEastAsia" w:hAnsiTheme="minorEastAsia" w:hint="eastAsia"/>
          <w:b/>
          <w:sz w:val="24"/>
        </w:rPr>
        <w:t>一</w:t>
      </w:r>
      <w:r w:rsidR="00043ACD">
        <w:rPr>
          <w:rFonts w:asciiTheme="minorEastAsia" w:eastAsiaTheme="minorEastAsia" w:hAnsiTheme="minorEastAsia" w:hint="eastAsia"/>
          <w:b/>
          <w:sz w:val="24"/>
        </w:rPr>
        <w:t>】</w:t>
      </w:r>
      <w:bookmarkStart w:id="0" w:name="_GoBack"/>
      <w:bookmarkEnd w:id="0"/>
    </w:p>
    <w:p w:rsidR="00AC11EB" w:rsidRDefault="00AC11EB">
      <w:pPr>
        <w:spacing w:line="520" w:lineRule="exact"/>
        <w:jc w:val="center"/>
        <w:rPr>
          <w:rFonts w:ascii="黑体" w:eastAsia="黑体" w:hAnsi="黑体" w:cs="仿宋_GB2312"/>
          <w:sz w:val="30"/>
          <w:szCs w:val="30"/>
        </w:rPr>
      </w:pPr>
    </w:p>
    <w:p w:rsidR="005517AC" w:rsidRDefault="0092059B">
      <w:pPr>
        <w:spacing w:line="520" w:lineRule="exact"/>
        <w:jc w:val="center"/>
        <w:rPr>
          <w:rFonts w:ascii="黑体" w:eastAsia="黑体" w:hAnsi="黑体"/>
          <w:b/>
          <w:sz w:val="30"/>
          <w:szCs w:val="30"/>
        </w:rPr>
      </w:pPr>
      <w:r>
        <w:rPr>
          <w:rFonts w:ascii="黑体" w:eastAsia="黑体" w:hAnsi="黑体" w:cs="仿宋_GB2312" w:hint="eastAsia"/>
          <w:sz w:val="30"/>
          <w:szCs w:val="30"/>
        </w:rPr>
        <w:t>南通中专</w:t>
      </w:r>
      <w:r w:rsidR="00B61148">
        <w:rPr>
          <w:rFonts w:ascii="黑体" w:eastAsia="黑体" w:hAnsi="黑体" w:cs="仿宋_GB2312" w:hint="eastAsia"/>
          <w:sz w:val="30"/>
          <w:szCs w:val="30"/>
        </w:rPr>
        <w:t>校舍屋顶防漏</w:t>
      </w:r>
      <w:r w:rsidR="00AC11EB" w:rsidRPr="00AC11EB">
        <w:rPr>
          <w:rFonts w:ascii="黑体" w:eastAsia="黑体" w:hAnsi="黑体" w:cs="仿宋_GB2312" w:hint="eastAsia"/>
          <w:sz w:val="30"/>
          <w:szCs w:val="30"/>
        </w:rPr>
        <w:t>报价单</w:t>
      </w:r>
    </w:p>
    <w:p w:rsidR="005517AC" w:rsidRPr="004443FC" w:rsidRDefault="004443FC" w:rsidP="004443FC">
      <w:pPr>
        <w:spacing w:line="520" w:lineRule="exact"/>
        <w:jc w:val="center"/>
        <w:rPr>
          <w:rFonts w:asciiTheme="minorEastAsia" w:eastAsiaTheme="minorEastAsia" w:hAnsiTheme="minorEastAsia"/>
          <w:sz w:val="24"/>
        </w:rPr>
      </w:pPr>
      <w:r w:rsidRPr="004443FC">
        <w:rPr>
          <w:rFonts w:asciiTheme="minorEastAsia" w:eastAsiaTheme="minorEastAsia" w:hAnsiTheme="minorEastAsia" w:hint="eastAsia"/>
          <w:sz w:val="24"/>
        </w:rPr>
        <w:t>（</w:t>
      </w:r>
      <w:r>
        <w:rPr>
          <w:rFonts w:asciiTheme="minorEastAsia" w:eastAsiaTheme="minorEastAsia" w:hAnsiTheme="minorEastAsia" w:hint="eastAsia"/>
          <w:sz w:val="24"/>
        </w:rPr>
        <w:t>参考格式</w:t>
      </w:r>
      <w:r w:rsidRPr="004443FC">
        <w:rPr>
          <w:rFonts w:asciiTheme="minorEastAsia" w:eastAsiaTheme="minorEastAsia" w:hAnsiTheme="minorEastAsia" w:hint="eastAsia"/>
          <w:sz w:val="24"/>
        </w:rPr>
        <w:t>）</w:t>
      </w:r>
    </w:p>
    <w:tbl>
      <w:tblPr>
        <w:tblStyle w:val="ad"/>
        <w:tblW w:w="0" w:type="auto"/>
        <w:tblLook w:val="04A0" w:firstRow="1" w:lastRow="0" w:firstColumn="1" w:lastColumn="0" w:noHBand="0" w:noVBand="1"/>
      </w:tblPr>
      <w:tblGrid>
        <w:gridCol w:w="1101"/>
        <w:gridCol w:w="2653"/>
        <w:gridCol w:w="2450"/>
        <w:gridCol w:w="1275"/>
        <w:gridCol w:w="1581"/>
      </w:tblGrid>
      <w:tr w:rsidR="00CD43E2" w:rsidTr="00B82E78">
        <w:trPr>
          <w:trHeight w:val="518"/>
        </w:trPr>
        <w:tc>
          <w:tcPr>
            <w:tcW w:w="1101" w:type="dxa"/>
            <w:vAlign w:val="center"/>
          </w:tcPr>
          <w:p w:rsidR="00CD43E2" w:rsidRPr="00B82E78" w:rsidRDefault="00B61148" w:rsidP="00B82E78">
            <w:pPr>
              <w:spacing w:line="360" w:lineRule="exact"/>
              <w:jc w:val="center"/>
              <w:rPr>
                <w:rFonts w:asciiTheme="minorEastAsia" w:eastAsiaTheme="minorEastAsia" w:hAnsiTheme="minorEastAsia"/>
                <w:b/>
                <w:sz w:val="24"/>
              </w:rPr>
            </w:pPr>
            <w:r w:rsidRPr="00B82E78">
              <w:rPr>
                <w:rFonts w:asciiTheme="minorEastAsia" w:eastAsiaTheme="minorEastAsia" w:hAnsiTheme="minorEastAsia" w:hint="eastAsia"/>
                <w:b/>
                <w:sz w:val="24"/>
              </w:rPr>
              <w:t>一</w:t>
            </w:r>
          </w:p>
        </w:tc>
        <w:tc>
          <w:tcPr>
            <w:tcW w:w="7959" w:type="dxa"/>
            <w:gridSpan w:val="4"/>
            <w:vAlign w:val="center"/>
          </w:tcPr>
          <w:p w:rsidR="00CD43E2" w:rsidRPr="00B82E78" w:rsidRDefault="004443FC" w:rsidP="00B82E78">
            <w:pPr>
              <w:spacing w:line="360" w:lineRule="exact"/>
              <w:rPr>
                <w:rFonts w:asciiTheme="minorEastAsia" w:eastAsiaTheme="minorEastAsia" w:hAnsiTheme="minorEastAsia"/>
                <w:b/>
                <w:sz w:val="24"/>
              </w:rPr>
            </w:pPr>
            <w:r w:rsidRPr="00B82E78">
              <w:rPr>
                <w:rFonts w:asciiTheme="minorEastAsia" w:eastAsiaTheme="minorEastAsia" w:hAnsiTheme="minorEastAsia" w:hint="eastAsia"/>
                <w:b/>
                <w:sz w:val="24"/>
              </w:rPr>
              <w:t>后勤服务楼、服装实训楼、报告厅等屋面局部防水维修</w:t>
            </w:r>
          </w:p>
        </w:tc>
      </w:tr>
      <w:tr w:rsidR="004443FC" w:rsidTr="004443FC">
        <w:trPr>
          <w:trHeight w:val="462"/>
        </w:trPr>
        <w:tc>
          <w:tcPr>
            <w:tcW w:w="1101" w:type="dxa"/>
            <w:vAlign w:val="center"/>
          </w:tcPr>
          <w:p w:rsidR="004443FC" w:rsidRPr="004443FC" w:rsidRDefault="004443FC" w:rsidP="00B82E78">
            <w:pPr>
              <w:spacing w:line="36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序号</w:t>
            </w:r>
          </w:p>
        </w:tc>
        <w:tc>
          <w:tcPr>
            <w:tcW w:w="2653" w:type="dxa"/>
            <w:vAlign w:val="center"/>
          </w:tcPr>
          <w:p w:rsidR="004443FC" w:rsidRPr="00CD43E2" w:rsidRDefault="004443FC" w:rsidP="00B82E78">
            <w:pPr>
              <w:spacing w:line="36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项目内容</w:t>
            </w:r>
          </w:p>
        </w:tc>
        <w:tc>
          <w:tcPr>
            <w:tcW w:w="2450" w:type="dxa"/>
            <w:vAlign w:val="center"/>
          </w:tcPr>
          <w:p w:rsidR="004443FC" w:rsidRPr="00CD43E2" w:rsidRDefault="004443FC" w:rsidP="00B82E78">
            <w:pPr>
              <w:spacing w:line="36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工程量</w:t>
            </w:r>
          </w:p>
        </w:tc>
        <w:tc>
          <w:tcPr>
            <w:tcW w:w="1275" w:type="dxa"/>
            <w:vAlign w:val="center"/>
          </w:tcPr>
          <w:p w:rsidR="004443FC" w:rsidRPr="00CD43E2" w:rsidRDefault="004443FC" w:rsidP="00B82E78">
            <w:pPr>
              <w:spacing w:line="36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单价</w:t>
            </w:r>
          </w:p>
        </w:tc>
        <w:tc>
          <w:tcPr>
            <w:tcW w:w="1581" w:type="dxa"/>
            <w:vAlign w:val="center"/>
          </w:tcPr>
          <w:p w:rsidR="004443FC" w:rsidRPr="00CD43E2" w:rsidRDefault="004443FC" w:rsidP="00B82E78">
            <w:pPr>
              <w:spacing w:line="36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金额</w:t>
            </w:r>
          </w:p>
        </w:tc>
      </w:tr>
      <w:tr w:rsidR="004443FC" w:rsidTr="00B82E78">
        <w:trPr>
          <w:trHeight w:val="386"/>
        </w:trPr>
        <w:tc>
          <w:tcPr>
            <w:tcW w:w="1101" w:type="dxa"/>
            <w:vAlign w:val="center"/>
          </w:tcPr>
          <w:p w:rsidR="004443FC" w:rsidRDefault="004443FC" w:rsidP="00B82E78">
            <w:pPr>
              <w:spacing w:line="36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1</w:t>
            </w:r>
          </w:p>
        </w:tc>
        <w:tc>
          <w:tcPr>
            <w:tcW w:w="2653" w:type="dxa"/>
            <w:vAlign w:val="center"/>
          </w:tcPr>
          <w:p w:rsidR="004443FC" w:rsidRDefault="004443FC" w:rsidP="00B82E78">
            <w:pPr>
              <w:spacing w:line="360" w:lineRule="exact"/>
              <w:jc w:val="center"/>
              <w:rPr>
                <w:rFonts w:asciiTheme="minorEastAsia" w:eastAsiaTheme="minorEastAsia" w:hAnsiTheme="minorEastAsia" w:hint="eastAsia"/>
                <w:sz w:val="24"/>
              </w:rPr>
            </w:pPr>
          </w:p>
        </w:tc>
        <w:tc>
          <w:tcPr>
            <w:tcW w:w="2450" w:type="dxa"/>
            <w:vAlign w:val="center"/>
          </w:tcPr>
          <w:p w:rsidR="004443FC" w:rsidRDefault="004443FC" w:rsidP="00B82E78">
            <w:pPr>
              <w:spacing w:line="360" w:lineRule="exact"/>
              <w:jc w:val="center"/>
              <w:rPr>
                <w:rFonts w:asciiTheme="minorEastAsia" w:eastAsiaTheme="minorEastAsia" w:hAnsiTheme="minorEastAsia" w:hint="eastAsia"/>
                <w:sz w:val="24"/>
              </w:rPr>
            </w:pPr>
          </w:p>
        </w:tc>
        <w:tc>
          <w:tcPr>
            <w:tcW w:w="1275" w:type="dxa"/>
            <w:vAlign w:val="center"/>
          </w:tcPr>
          <w:p w:rsidR="004443FC" w:rsidRDefault="004443FC" w:rsidP="00B82E78">
            <w:pPr>
              <w:spacing w:line="360" w:lineRule="exact"/>
              <w:jc w:val="center"/>
              <w:rPr>
                <w:rFonts w:asciiTheme="minorEastAsia" w:eastAsiaTheme="minorEastAsia" w:hAnsiTheme="minorEastAsia" w:hint="eastAsia"/>
                <w:sz w:val="24"/>
              </w:rPr>
            </w:pPr>
          </w:p>
        </w:tc>
        <w:tc>
          <w:tcPr>
            <w:tcW w:w="1581" w:type="dxa"/>
            <w:vAlign w:val="center"/>
          </w:tcPr>
          <w:p w:rsidR="004443FC" w:rsidRDefault="004443FC" w:rsidP="00B82E78">
            <w:pPr>
              <w:spacing w:line="360" w:lineRule="exact"/>
              <w:jc w:val="center"/>
              <w:rPr>
                <w:rFonts w:asciiTheme="minorEastAsia" w:eastAsiaTheme="minorEastAsia" w:hAnsiTheme="minorEastAsia" w:hint="eastAsia"/>
                <w:sz w:val="24"/>
              </w:rPr>
            </w:pPr>
          </w:p>
        </w:tc>
      </w:tr>
      <w:tr w:rsidR="004443FC" w:rsidTr="004443FC">
        <w:trPr>
          <w:trHeight w:val="462"/>
        </w:trPr>
        <w:tc>
          <w:tcPr>
            <w:tcW w:w="1101" w:type="dxa"/>
            <w:vAlign w:val="center"/>
          </w:tcPr>
          <w:p w:rsidR="004443FC" w:rsidRDefault="004443FC" w:rsidP="00B82E78">
            <w:pPr>
              <w:spacing w:line="36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2</w:t>
            </w:r>
          </w:p>
        </w:tc>
        <w:tc>
          <w:tcPr>
            <w:tcW w:w="2653" w:type="dxa"/>
            <w:vAlign w:val="center"/>
          </w:tcPr>
          <w:p w:rsidR="004443FC" w:rsidRDefault="004443FC" w:rsidP="00B82E78">
            <w:pPr>
              <w:spacing w:line="360" w:lineRule="exact"/>
              <w:jc w:val="center"/>
              <w:rPr>
                <w:rFonts w:asciiTheme="minorEastAsia" w:eastAsiaTheme="minorEastAsia" w:hAnsiTheme="minorEastAsia" w:hint="eastAsia"/>
                <w:sz w:val="24"/>
              </w:rPr>
            </w:pPr>
          </w:p>
        </w:tc>
        <w:tc>
          <w:tcPr>
            <w:tcW w:w="2450" w:type="dxa"/>
            <w:vAlign w:val="center"/>
          </w:tcPr>
          <w:p w:rsidR="004443FC" w:rsidRDefault="004443FC" w:rsidP="00B82E78">
            <w:pPr>
              <w:spacing w:line="360" w:lineRule="exact"/>
              <w:jc w:val="center"/>
              <w:rPr>
                <w:rFonts w:asciiTheme="minorEastAsia" w:eastAsiaTheme="minorEastAsia" w:hAnsiTheme="minorEastAsia" w:hint="eastAsia"/>
                <w:sz w:val="24"/>
              </w:rPr>
            </w:pPr>
          </w:p>
        </w:tc>
        <w:tc>
          <w:tcPr>
            <w:tcW w:w="1275" w:type="dxa"/>
            <w:vAlign w:val="center"/>
          </w:tcPr>
          <w:p w:rsidR="004443FC" w:rsidRDefault="004443FC" w:rsidP="00B82E78">
            <w:pPr>
              <w:spacing w:line="360" w:lineRule="exact"/>
              <w:jc w:val="center"/>
              <w:rPr>
                <w:rFonts w:asciiTheme="minorEastAsia" w:eastAsiaTheme="minorEastAsia" w:hAnsiTheme="minorEastAsia" w:hint="eastAsia"/>
                <w:sz w:val="24"/>
              </w:rPr>
            </w:pPr>
          </w:p>
        </w:tc>
        <w:tc>
          <w:tcPr>
            <w:tcW w:w="1581" w:type="dxa"/>
            <w:vAlign w:val="center"/>
          </w:tcPr>
          <w:p w:rsidR="004443FC" w:rsidRDefault="004443FC" w:rsidP="00B82E78">
            <w:pPr>
              <w:spacing w:line="360" w:lineRule="exact"/>
              <w:jc w:val="center"/>
              <w:rPr>
                <w:rFonts w:asciiTheme="minorEastAsia" w:eastAsiaTheme="minorEastAsia" w:hAnsiTheme="minorEastAsia" w:hint="eastAsia"/>
                <w:sz w:val="24"/>
              </w:rPr>
            </w:pPr>
          </w:p>
        </w:tc>
      </w:tr>
      <w:tr w:rsidR="004443FC" w:rsidTr="004443FC">
        <w:trPr>
          <w:trHeight w:val="462"/>
        </w:trPr>
        <w:tc>
          <w:tcPr>
            <w:tcW w:w="1101" w:type="dxa"/>
            <w:vAlign w:val="center"/>
          </w:tcPr>
          <w:p w:rsidR="004443FC" w:rsidRDefault="004443FC" w:rsidP="00B82E78">
            <w:pPr>
              <w:spacing w:line="360" w:lineRule="exact"/>
              <w:jc w:val="center"/>
              <w:rPr>
                <w:rFonts w:asciiTheme="minorEastAsia" w:eastAsiaTheme="minorEastAsia" w:hAnsiTheme="minorEastAsia" w:hint="eastAsia"/>
                <w:sz w:val="24"/>
              </w:rPr>
            </w:pPr>
            <w:r w:rsidRPr="004443FC">
              <w:rPr>
                <w:rFonts w:asciiTheme="minorEastAsia" w:eastAsiaTheme="minorEastAsia" w:hAnsiTheme="minorEastAsia" w:hint="eastAsia"/>
                <w:sz w:val="24"/>
              </w:rPr>
              <w:t>…</w:t>
            </w:r>
          </w:p>
        </w:tc>
        <w:tc>
          <w:tcPr>
            <w:tcW w:w="2653" w:type="dxa"/>
            <w:vAlign w:val="center"/>
          </w:tcPr>
          <w:p w:rsidR="004443FC" w:rsidRDefault="004443FC" w:rsidP="00B82E78">
            <w:pPr>
              <w:spacing w:line="360" w:lineRule="exact"/>
              <w:jc w:val="center"/>
              <w:rPr>
                <w:rFonts w:asciiTheme="minorEastAsia" w:eastAsiaTheme="minorEastAsia" w:hAnsiTheme="minorEastAsia" w:hint="eastAsia"/>
                <w:sz w:val="24"/>
              </w:rPr>
            </w:pPr>
          </w:p>
        </w:tc>
        <w:tc>
          <w:tcPr>
            <w:tcW w:w="2450" w:type="dxa"/>
            <w:vAlign w:val="center"/>
          </w:tcPr>
          <w:p w:rsidR="004443FC" w:rsidRDefault="004443FC" w:rsidP="00B82E78">
            <w:pPr>
              <w:spacing w:line="360" w:lineRule="exact"/>
              <w:jc w:val="center"/>
              <w:rPr>
                <w:rFonts w:asciiTheme="minorEastAsia" w:eastAsiaTheme="minorEastAsia" w:hAnsiTheme="minorEastAsia" w:hint="eastAsia"/>
                <w:sz w:val="24"/>
              </w:rPr>
            </w:pPr>
          </w:p>
        </w:tc>
        <w:tc>
          <w:tcPr>
            <w:tcW w:w="1275" w:type="dxa"/>
            <w:vAlign w:val="center"/>
          </w:tcPr>
          <w:p w:rsidR="004443FC" w:rsidRDefault="004443FC" w:rsidP="00B82E78">
            <w:pPr>
              <w:spacing w:line="360" w:lineRule="exact"/>
              <w:jc w:val="center"/>
              <w:rPr>
                <w:rFonts w:asciiTheme="minorEastAsia" w:eastAsiaTheme="minorEastAsia" w:hAnsiTheme="minorEastAsia" w:hint="eastAsia"/>
                <w:sz w:val="24"/>
              </w:rPr>
            </w:pPr>
          </w:p>
        </w:tc>
        <w:tc>
          <w:tcPr>
            <w:tcW w:w="1581" w:type="dxa"/>
            <w:vAlign w:val="center"/>
          </w:tcPr>
          <w:p w:rsidR="004443FC" w:rsidRDefault="004443FC" w:rsidP="00B82E78">
            <w:pPr>
              <w:spacing w:line="360" w:lineRule="exact"/>
              <w:jc w:val="center"/>
              <w:rPr>
                <w:rFonts w:asciiTheme="minorEastAsia" w:eastAsiaTheme="minorEastAsia" w:hAnsiTheme="minorEastAsia" w:hint="eastAsia"/>
                <w:sz w:val="24"/>
              </w:rPr>
            </w:pPr>
          </w:p>
        </w:tc>
      </w:tr>
      <w:tr w:rsidR="004443FC" w:rsidTr="00A402E8">
        <w:trPr>
          <w:trHeight w:val="462"/>
        </w:trPr>
        <w:tc>
          <w:tcPr>
            <w:tcW w:w="1101" w:type="dxa"/>
            <w:vAlign w:val="center"/>
          </w:tcPr>
          <w:p w:rsidR="004443FC" w:rsidRPr="00B82E78" w:rsidRDefault="004443FC" w:rsidP="00B82E78">
            <w:pPr>
              <w:spacing w:line="360" w:lineRule="exact"/>
              <w:jc w:val="center"/>
              <w:rPr>
                <w:rFonts w:asciiTheme="minorEastAsia" w:eastAsiaTheme="minorEastAsia" w:hAnsiTheme="minorEastAsia"/>
                <w:b/>
                <w:sz w:val="24"/>
              </w:rPr>
            </w:pPr>
            <w:r w:rsidRPr="00B82E78">
              <w:rPr>
                <w:rFonts w:asciiTheme="minorEastAsia" w:eastAsiaTheme="minorEastAsia" w:hAnsiTheme="minorEastAsia" w:hint="eastAsia"/>
                <w:b/>
                <w:sz w:val="24"/>
              </w:rPr>
              <w:t>二</w:t>
            </w:r>
          </w:p>
        </w:tc>
        <w:tc>
          <w:tcPr>
            <w:tcW w:w="7959" w:type="dxa"/>
            <w:gridSpan w:val="4"/>
            <w:vAlign w:val="center"/>
          </w:tcPr>
          <w:p w:rsidR="004443FC" w:rsidRPr="00B82E78" w:rsidRDefault="004443FC" w:rsidP="00B82E78">
            <w:pPr>
              <w:spacing w:line="360" w:lineRule="exact"/>
              <w:rPr>
                <w:rFonts w:asciiTheme="minorEastAsia" w:eastAsiaTheme="minorEastAsia" w:hAnsiTheme="minorEastAsia"/>
                <w:b/>
                <w:sz w:val="24"/>
              </w:rPr>
            </w:pPr>
            <w:r w:rsidRPr="00B82E78">
              <w:rPr>
                <w:rFonts w:asciiTheme="minorEastAsia" w:eastAsiaTheme="minorEastAsia" w:hAnsiTheme="minorEastAsia" w:hint="eastAsia"/>
                <w:b/>
                <w:sz w:val="24"/>
              </w:rPr>
              <w:t>体育馆屋面防水维修</w:t>
            </w:r>
          </w:p>
        </w:tc>
      </w:tr>
      <w:tr w:rsidR="004443FC" w:rsidTr="004443FC">
        <w:trPr>
          <w:trHeight w:val="462"/>
        </w:trPr>
        <w:tc>
          <w:tcPr>
            <w:tcW w:w="1101" w:type="dxa"/>
            <w:vAlign w:val="center"/>
          </w:tcPr>
          <w:p w:rsidR="004443FC" w:rsidRPr="004443FC" w:rsidRDefault="004443FC" w:rsidP="004443FC">
            <w:pPr>
              <w:spacing w:line="40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序号</w:t>
            </w:r>
          </w:p>
        </w:tc>
        <w:tc>
          <w:tcPr>
            <w:tcW w:w="2653" w:type="dxa"/>
            <w:vAlign w:val="center"/>
          </w:tcPr>
          <w:p w:rsidR="004443FC" w:rsidRPr="00CD43E2" w:rsidRDefault="004443FC" w:rsidP="004443FC">
            <w:pPr>
              <w:spacing w:line="52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项目内容</w:t>
            </w:r>
          </w:p>
        </w:tc>
        <w:tc>
          <w:tcPr>
            <w:tcW w:w="2450" w:type="dxa"/>
            <w:vAlign w:val="center"/>
          </w:tcPr>
          <w:p w:rsidR="004443FC" w:rsidRPr="00CD43E2" w:rsidRDefault="004443FC" w:rsidP="004443FC">
            <w:pPr>
              <w:spacing w:line="52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工程量</w:t>
            </w:r>
          </w:p>
        </w:tc>
        <w:tc>
          <w:tcPr>
            <w:tcW w:w="1275" w:type="dxa"/>
            <w:vAlign w:val="center"/>
          </w:tcPr>
          <w:p w:rsidR="004443FC" w:rsidRPr="00CD43E2" w:rsidRDefault="004443FC" w:rsidP="004443FC">
            <w:pPr>
              <w:spacing w:line="52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单价</w:t>
            </w:r>
          </w:p>
        </w:tc>
        <w:tc>
          <w:tcPr>
            <w:tcW w:w="1581" w:type="dxa"/>
            <w:vAlign w:val="center"/>
          </w:tcPr>
          <w:p w:rsidR="004443FC" w:rsidRPr="00CD43E2" w:rsidRDefault="004443FC" w:rsidP="004443FC">
            <w:pPr>
              <w:spacing w:line="52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金额</w:t>
            </w:r>
          </w:p>
        </w:tc>
      </w:tr>
      <w:tr w:rsidR="004443FC" w:rsidTr="004443FC">
        <w:trPr>
          <w:trHeight w:val="462"/>
        </w:trPr>
        <w:tc>
          <w:tcPr>
            <w:tcW w:w="1101" w:type="dxa"/>
            <w:vAlign w:val="center"/>
          </w:tcPr>
          <w:p w:rsidR="004443FC" w:rsidRDefault="004443FC" w:rsidP="00B82E78">
            <w:pPr>
              <w:spacing w:line="36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1</w:t>
            </w:r>
          </w:p>
        </w:tc>
        <w:tc>
          <w:tcPr>
            <w:tcW w:w="2653" w:type="dxa"/>
            <w:vAlign w:val="center"/>
          </w:tcPr>
          <w:p w:rsidR="004443FC" w:rsidRDefault="004443FC" w:rsidP="00B82E78">
            <w:pPr>
              <w:spacing w:line="360" w:lineRule="exact"/>
              <w:jc w:val="center"/>
              <w:rPr>
                <w:rFonts w:asciiTheme="minorEastAsia" w:eastAsiaTheme="minorEastAsia" w:hAnsiTheme="minorEastAsia" w:hint="eastAsia"/>
                <w:sz w:val="24"/>
              </w:rPr>
            </w:pPr>
          </w:p>
        </w:tc>
        <w:tc>
          <w:tcPr>
            <w:tcW w:w="2450" w:type="dxa"/>
            <w:vAlign w:val="center"/>
          </w:tcPr>
          <w:p w:rsidR="004443FC" w:rsidRDefault="004443FC" w:rsidP="00B82E78">
            <w:pPr>
              <w:spacing w:line="360" w:lineRule="exact"/>
              <w:jc w:val="center"/>
              <w:rPr>
                <w:rFonts w:asciiTheme="minorEastAsia" w:eastAsiaTheme="minorEastAsia" w:hAnsiTheme="minorEastAsia" w:hint="eastAsia"/>
                <w:sz w:val="24"/>
              </w:rPr>
            </w:pPr>
          </w:p>
        </w:tc>
        <w:tc>
          <w:tcPr>
            <w:tcW w:w="1275" w:type="dxa"/>
            <w:vAlign w:val="center"/>
          </w:tcPr>
          <w:p w:rsidR="004443FC" w:rsidRDefault="004443FC" w:rsidP="00B82E78">
            <w:pPr>
              <w:spacing w:line="360" w:lineRule="exact"/>
              <w:jc w:val="center"/>
              <w:rPr>
                <w:rFonts w:asciiTheme="minorEastAsia" w:eastAsiaTheme="minorEastAsia" w:hAnsiTheme="minorEastAsia" w:hint="eastAsia"/>
                <w:sz w:val="24"/>
              </w:rPr>
            </w:pPr>
          </w:p>
        </w:tc>
        <w:tc>
          <w:tcPr>
            <w:tcW w:w="1581" w:type="dxa"/>
            <w:vAlign w:val="center"/>
          </w:tcPr>
          <w:p w:rsidR="004443FC" w:rsidRDefault="004443FC" w:rsidP="00B82E78">
            <w:pPr>
              <w:spacing w:line="360" w:lineRule="exact"/>
              <w:jc w:val="center"/>
              <w:rPr>
                <w:rFonts w:asciiTheme="minorEastAsia" w:eastAsiaTheme="minorEastAsia" w:hAnsiTheme="minorEastAsia" w:hint="eastAsia"/>
                <w:sz w:val="24"/>
              </w:rPr>
            </w:pPr>
          </w:p>
        </w:tc>
      </w:tr>
      <w:tr w:rsidR="004443FC" w:rsidTr="004443FC">
        <w:trPr>
          <w:trHeight w:val="462"/>
        </w:trPr>
        <w:tc>
          <w:tcPr>
            <w:tcW w:w="1101" w:type="dxa"/>
            <w:vAlign w:val="center"/>
          </w:tcPr>
          <w:p w:rsidR="004443FC" w:rsidRDefault="004443FC" w:rsidP="00B82E78">
            <w:pPr>
              <w:spacing w:line="36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2</w:t>
            </w:r>
          </w:p>
        </w:tc>
        <w:tc>
          <w:tcPr>
            <w:tcW w:w="2653" w:type="dxa"/>
            <w:vAlign w:val="center"/>
          </w:tcPr>
          <w:p w:rsidR="004443FC" w:rsidRDefault="004443FC" w:rsidP="00B82E78">
            <w:pPr>
              <w:spacing w:line="360" w:lineRule="exact"/>
              <w:jc w:val="center"/>
              <w:rPr>
                <w:rFonts w:asciiTheme="minorEastAsia" w:eastAsiaTheme="minorEastAsia" w:hAnsiTheme="minorEastAsia" w:hint="eastAsia"/>
                <w:sz w:val="24"/>
              </w:rPr>
            </w:pPr>
          </w:p>
        </w:tc>
        <w:tc>
          <w:tcPr>
            <w:tcW w:w="2450" w:type="dxa"/>
            <w:vAlign w:val="center"/>
          </w:tcPr>
          <w:p w:rsidR="004443FC" w:rsidRDefault="004443FC" w:rsidP="00B82E78">
            <w:pPr>
              <w:spacing w:line="360" w:lineRule="exact"/>
              <w:jc w:val="center"/>
              <w:rPr>
                <w:rFonts w:asciiTheme="minorEastAsia" w:eastAsiaTheme="minorEastAsia" w:hAnsiTheme="minorEastAsia" w:hint="eastAsia"/>
                <w:sz w:val="24"/>
              </w:rPr>
            </w:pPr>
          </w:p>
        </w:tc>
        <w:tc>
          <w:tcPr>
            <w:tcW w:w="1275" w:type="dxa"/>
            <w:vAlign w:val="center"/>
          </w:tcPr>
          <w:p w:rsidR="004443FC" w:rsidRDefault="004443FC" w:rsidP="00B82E78">
            <w:pPr>
              <w:spacing w:line="360" w:lineRule="exact"/>
              <w:jc w:val="center"/>
              <w:rPr>
                <w:rFonts w:asciiTheme="minorEastAsia" w:eastAsiaTheme="minorEastAsia" w:hAnsiTheme="minorEastAsia" w:hint="eastAsia"/>
                <w:sz w:val="24"/>
              </w:rPr>
            </w:pPr>
          </w:p>
        </w:tc>
        <w:tc>
          <w:tcPr>
            <w:tcW w:w="1581" w:type="dxa"/>
            <w:vAlign w:val="center"/>
          </w:tcPr>
          <w:p w:rsidR="004443FC" w:rsidRDefault="004443FC" w:rsidP="00B82E78">
            <w:pPr>
              <w:spacing w:line="360" w:lineRule="exact"/>
              <w:jc w:val="center"/>
              <w:rPr>
                <w:rFonts w:asciiTheme="minorEastAsia" w:eastAsiaTheme="minorEastAsia" w:hAnsiTheme="minorEastAsia" w:hint="eastAsia"/>
                <w:sz w:val="24"/>
              </w:rPr>
            </w:pPr>
          </w:p>
        </w:tc>
      </w:tr>
      <w:tr w:rsidR="004443FC" w:rsidTr="004443FC">
        <w:trPr>
          <w:trHeight w:val="462"/>
        </w:trPr>
        <w:tc>
          <w:tcPr>
            <w:tcW w:w="1101" w:type="dxa"/>
            <w:vAlign w:val="center"/>
          </w:tcPr>
          <w:p w:rsidR="004443FC" w:rsidRDefault="004443FC" w:rsidP="00B82E78">
            <w:pPr>
              <w:spacing w:line="360" w:lineRule="exact"/>
              <w:jc w:val="center"/>
              <w:rPr>
                <w:rFonts w:asciiTheme="minorEastAsia" w:eastAsiaTheme="minorEastAsia" w:hAnsiTheme="minorEastAsia" w:hint="eastAsia"/>
                <w:sz w:val="24"/>
              </w:rPr>
            </w:pPr>
            <w:r w:rsidRPr="004443FC">
              <w:rPr>
                <w:rFonts w:asciiTheme="minorEastAsia" w:eastAsiaTheme="minorEastAsia" w:hAnsiTheme="minorEastAsia" w:hint="eastAsia"/>
                <w:sz w:val="24"/>
              </w:rPr>
              <w:t>…</w:t>
            </w:r>
          </w:p>
        </w:tc>
        <w:tc>
          <w:tcPr>
            <w:tcW w:w="2653" w:type="dxa"/>
            <w:vAlign w:val="center"/>
          </w:tcPr>
          <w:p w:rsidR="004443FC" w:rsidRDefault="004443FC" w:rsidP="00B82E78">
            <w:pPr>
              <w:spacing w:line="360" w:lineRule="exact"/>
              <w:jc w:val="center"/>
              <w:rPr>
                <w:rFonts w:asciiTheme="minorEastAsia" w:eastAsiaTheme="minorEastAsia" w:hAnsiTheme="minorEastAsia" w:hint="eastAsia"/>
                <w:sz w:val="24"/>
              </w:rPr>
            </w:pPr>
          </w:p>
        </w:tc>
        <w:tc>
          <w:tcPr>
            <w:tcW w:w="2450" w:type="dxa"/>
            <w:vAlign w:val="center"/>
          </w:tcPr>
          <w:p w:rsidR="004443FC" w:rsidRDefault="004443FC" w:rsidP="00B82E78">
            <w:pPr>
              <w:spacing w:line="360" w:lineRule="exact"/>
              <w:jc w:val="center"/>
              <w:rPr>
                <w:rFonts w:asciiTheme="minorEastAsia" w:eastAsiaTheme="minorEastAsia" w:hAnsiTheme="minorEastAsia" w:hint="eastAsia"/>
                <w:sz w:val="24"/>
              </w:rPr>
            </w:pPr>
          </w:p>
        </w:tc>
        <w:tc>
          <w:tcPr>
            <w:tcW w:w="1275" w:type="dxa"/>
            <w:vAlign w:val="center"/>
          </w:tcPr>
          <w:p w:rsidR="004443FC" w:rsidRDefault="004443FC" w:rsidP="00B82E78">
            <w:pPr>
              <w:spacing w:line="360" w:lineRule="exact"/>
              <w:jc w:val="center"/>
              <w:rPr>
                <w:rFonts w:asciiTheme="minorEastAsia" w:eastAsiaTheme="minorEastAsia" w:hAnsiTheme="minorEastAsia" w:hint="eastAsia"/>
                <w:sz w:val="24"/>
              </w:rPr>
            </w:pPr>
          </w:p>
        </w:tc>
        <w:tc>
          <w:tcPr>
            <w:tcW w:w="1581" w:type="dxa"/>
            <w:vAlign w:val="center"/>
          </w:tcPr>
          <w:p w:rsidR="004443FC" w:rsidRDefault="004443FC" w:rsidP="00B82E78">
            <w:pPr>
              <w:spacing w:line="360" w:lineRule="exact"/>
              <w:jc w:val="center"/>
              <w:rPr>
                <w:rFonts w:asciiTheme="minorEastAsia" w:eastAsiaTheme="minorEastAsia" w:hAnsiTheme="minorEastAsia" w:hint="eastAsia"/>
                <w:sz w:val="24"/>
              </w:rPr>
            </w:pPr>
          </w:p>
        </w:tc>
      </w:tr>
      <w:tr w:rsidR="004443FC" w:rsidTr="00ED1F5E">
        <w:trPr>
          <w:trHeight w:val="462"/>
        </w:trPr>
        <w:tc>
          <w:tcPr>
            <w:tcW w:w="1101" w:type="dxa"/>
            <w:vAlign w:val="center"/>
          </w:tcPr>
          <w:p w:rsidR="004443FC" w:rsidRPr="00B82E78" w:rsidRDefault="004443FC" w:rsidP="00B82E78">
            <w:pPr>
              <w:spacing w:line="360" w:lineRule="exact"/>
              <w:jc w:val="center"/>
              <w:rPr>
                <w:rFonts w:asciiTheme="minorEastAsia" w:eastAsiaTheme="minorEastAsia" w:hAnsiTheme="minorEastAsia"/>
                <w:b/>
                <w:sz w:val="24"/>
              </w:rPr>
            </w:pPr>
            <w:r w:rsidRPr="00B82E78">
              <w:rPr>
                <w:rFonts w:asciiTheme="minorEastAsia" w:eastAsiaTheme="minorEastAsia" w:hAnsiTheme="minorEastAsia" w:hint="eastAsia"/>
                <w:b/>
                <w:sz w:val="24"/>
              </w:rPr>
              <w:t>三</w:t>
            </w:r>
          </w:p>
        </w:tc>
        <w:tc>
          <w:tcPr>
            <w:tcW w:w="7959" w:type="dxa"/>
            <w:gridSpan w:val="4"/>
            <w:vAlign w:val="center"/>
          </w:tcPr>
          <w:p w:rsidR="004443FC" w:rsidRPr="00B82E78" w:rsidRDefault="004443FC" w:rsidP="00B82E78">
            <w:pPr>
              <w:spacing w:line="360" w:lineRule="exact"/>
              <w:rPr>
                <w:rFonts w:asciiTheme="minorEastAsia" w:eastAsiaTheme="minorEastAsia" w:hAnsiTheme="minorEastAsia"/>
                <w:b/>
                <w:sz w:val="24"/>
              </w:rPr>
            </w:pPr>
            <w:r w:rsidRPr="00B82E78">
              <w:rPr>
                <w:rFonts w:asciiTheme="minorEastAsia" w:eastAsiaTheme="minorEastAsia" w:hAnsiTheme="minorEastAsia" w:hint="eastAsia"/>
                <w:b/>
                <w:sz w:val="24"/>
              </w:rPr>
              <w:t>招生就业处2楼平台漏水维修</w:t>
            </w:r>
          </w:p>
        </w:tc>
      </w:tr>
      <w:tr w:rsidR="004443FC" w:rsidTr="004443FC">
        <w:trPr>
          <w:trHeight w:val="462"/>
        </w:trPr>
        <w:tc>
          <w:tcPr>
            <w:tcW w:w="1101" w:type="dxa"/>
            <w:vAlign w:val="center"/>
          </w:tcPr>
          <w:p w:rsidR="004443FC" w:rsidRPr="004443FC" w:rsidRDefault="004443FC" w:rsidP="004443FC">
            <w:pPr>
              <w:spacing w:line="40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序号</w:t>
            </w:r>
          </w:p>
        </w:tc>
        <w:tc>
          <w:tcPr>
            <w:tcW w:w="2653" w:type="dxa"/>
            <w:vAlign w:val="center"/>
          </w:tcPr>
          <w:p w:rsidR="004443FC" w:rsidRPr="00CD43E2" w:rsidRDefault="004443FC" w:rsidP="004443FC">
            <w:pPr>
              <w:spacing w:line="52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项目内容</w:t>
            </w:r>
          </w:p>
        </w:tc>
        <w:tc>
          <w:tcPr>
            <w:tcW w:w="2450" w:type="dxa"/>
            <w:vAlign w:val="center"/>
          </w:tcPr>
          <w:p w:rsidR="004443FC" w:rsidRPr="00CD43E2" w:rsidRDefault="004443FC" w:rsidP="004443FC">
            <w:pPr>
              <w:spacing w:line="52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工程量</w:t>
            </w:r>
          </w:p>
        </w:tc>
        <w:tc>
          <w:tcPr>
            <w:tcW w:w="1275" w:type="dxa"/>
            <w:vAlign w:val="center"/>
          </w:tcPr>
          <w:p w:rsidR="004443FC" w:rsidRPr="00CD43E2" w:rsidRDefault="004443FC" w:rsidP="004443FC">
            <w:pPr>
              <w:spacing w:line="52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单价</w:t>
            </w:r>
          </w:p>
        </w:tc>
        <w:tc>
          <w:tcPr>
            <w:tcW w:w="1581" w:type="dxa"/>
            <w:vAlign w:val="center"/>
          </w:tcPr>
          <w:p w:rsidR="004443FC" w:rsidRPr="00CD43E2" w:rsidRDefault="004443FC" w:rsidP="004443FC">
            <w:pPr>
              <w:spacing w:line="52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金额</w:t>
            </w:r>
          </w:p>
        </w:tc>
      </w:tr>
      <w:tr w:rsidR="004443FC" w:rsidTr="004443FC">
        <w:trPr>
          <w:trHeight w:val="462"/>
        </w:trPr>
        <w:tc>
          <w:tcPr>
            <w:tcW w:w="1101" w:type="dxa"/>
            <w:vAlign w:val="center"/>
          </w:tcPr>
          <w:p w:rsidR="004443FC" w:rsidRDefault="004443FC" w:rsidP="00B82E78">
            <w:pPr>
              <w:spacing w:line="36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1</w:t>
            </w:r>
          </w:p>
        </w:tc>
        <w:tc>
          <w:tcPr>
            <w:tcW w:w="2653" w:type="dxa"/>
            <w:vAlign w:val="center"/>
          </w:tcPr>
          <w:p w:rsidR="004443FC" w:rsidRDefault="004443FC" w:rsidP="00B82E78">
            <w:pPr>
              <w:spacing w:line="360" w:lineRule="exact"/>
              <w:jc w:val="center"/>
              <w:rPr>
                <w:rFonts w:asciiTheme="minorEastAsia" w:eastAsiaTheme="minorEastAsia" w:hAnsiTheme="minorEastAsia" w:hint="eastAsia"/>
                <w:sz w:val="24"/>
              </w:rPr>
            </w:pPr>
          </w:p>
        </w:tc>
        <w:tc>
          <w:tcPr>
            <w:tcW w:w="2450" w:type="dxa"/>
            <w:vAlign w:val="center"/>
          </w:tcPr>
          <w:p w:rsidR="004443FC" w:rsidRDefault="004443FC" w:rsidP="00B82E78">
            <w:pPr>
              <w:spacing w:line="360" w:lineRule="exact"/>
              <w:jc w:val="center"/>
              <w:rPr>
                <w:rFonts w:asciiTheme="minorEastAsia" w:eastAsiaTheme="minorEastAsia" w:hAnsiTheme="minorEastAsia" w:hint="eastAsia"/>
                <w:sz w:val="24"/>
              </w:rPr>
            </w:pPr>
          </w:p>
        </w:tc>
        <w:tc>
          <w:tcPr>
            <w:tcW w:w="1275" w:type="dxa"/>
            <w:vAlign w:val="center"/>
          </w:tcPr>
          <w:p w:rsidR="004443FC" w:rsidRDefault="004443FC" w:rsidP="00B82E78">
            <w:pPr>
              <w:spacing w:line="360" w:lineRule="exact"/>
              <w:jc w:val="center"/>
              <w:rPr>
                <w:rFonts w:asciiTheme="minorEastAsia" w:eastAsiaTheme="minorEastAsia" w:hAnsiTheme="minorEastAsia" w:hint="eastAsia"/>
                <w:sz w:val="24"/>
              </w:rPr>
            </w:pPr>
          </w:p>
        </w:tc>
        <w:tc>
          <w:tcPr>
            <w:tcW w:w="1581" w:type="dxa"/>
            <w:vAlign w:val="center"/>
          </w:tcPr>
          <w:p w:rsidR="004443FC" w:rsidRDefault="004443FC" w:rsidP="00B82E78">
            <w:pPr>
              <w:spacing w:line="360" w:lineRule="exact"/>
              <w:jc w:val="center"/>
              <w:rPr>
                <w:rFonts w:asciiTheme="minorEastAsia" w:eastAsiaTheme="minorEastAsia" w:hAnsiTheme="minorEastAsia" w:hint="eastAsia"/>
                <w:sz w:val="24"/>
              </w:rPr>
            </w:pPr>
          </w:p>
        </w:tc>
      </w:tr>
      <w:tr w:rsidR="004443FC" w:rsidTr="004443FC">
        <w:trPr>
          <w:trHeight w:val="462"/>
        </w:trPr>
        <w:tc>
          <w:tcPr>
            <w:tcW w:w="1101" w:type="dxa"/>
            <w:vAlign w:val="center"/>
          </w:tcPr>
          <w:p w:rsidR="004443FC" w:rsidRDefault="004443FC" w:rsidP="00B82E78">
            <w:pPr>
              <w:spacing w:line="36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2</w:t>
            </w:r>
          </w:p>
        </w:tc>
        <w:tc>
          <w:tcPr>
            <w:tcW w:w="2653" w:type="dxa"/>
            <w:vAlign w:val="center"/>
          </w:tcPr>
          <w:p w:rsidR="004443FC" w:rsidRDefault="004443FC" w:rsidP="00B82E78">
            <w:pPr>
              <w:spacing w:line="360" w:lineRule="exact"/>
              <w:jc w:val="center"/>
              <w:rPr>
                <w:rFonts w:asciiTheme="minorEastAsia" w:eastAsiaTheme="minorEastAsia" w:hAnsiTheme="minorEastAsia" w:hint="eastAsia"/>
                <w:sz w:val="24"/>
              </w:rPr>
            </w:pPr>
          </w:p>
        </w:tc>
        <w:tc>
          <w:tcPr>
            <w:tcW w:w="2450" w:type="dxa"/>
            <w:vAlign w:val="center"/>
          </w:tcPr>
          <w:p w:rsidR="004443FC" w:rsidRDefault="004443FC" w:rsidP="00B82E78">
            <w:pPr>
              <w:spacing w:line="360" w:lineRule="exact"/>
              <w:jc w:val="center"/>
              <w:rPr>
                <w:rFonts w:asciiTheme="minorEastAsia" w:eastAsiaTheme="minorEastAsia" w:hAnsiTheme="minorEastAsia" w:hint="eastAsia"/>
                <w:sz w:val="24"/>
              </w:rPr>
            </w:pPr>
          </w:p>
        </w:tc>
        <w:tc>
          <w:tcPr>
            <w:tcW w:w="1275" w:type="dxa"/>
            <w:vAlign w:val="center"/>
          </w:tcPr>
          <w:p w:rsidR="004443FC" w:rsidRDefault="004443FC" w:rsidP="00B82E78">
            <w:pPr>
              <w:spacing w:line="360" w:lineRule="exact"/>
              <w:jc w:val="center"/>
              <w:rPr>
                <w:rFonts w:asciiTheme="minorEastAsia" w:eastAsiaTheme="minorEastAsia" w:hAnsiTheme="minorEastAsia" w:hint="eastAsia"/>
                <w:sz w:val="24"/>
              </w:rPr>
            </w:pPr>
          </w:p>
        </w:tc>
        <w:tc>
          <w:tcPr>
            <w:tcW w:w="1581" w:type="dxa"/>
            <w:vAlign w:val="center"/>
          </w:tcPr>
          <w:p w:rsidR="004443FC" w:rsidRDefault="004443FC" w:rsidP="00B82E78">
            <w:pPr>
              <w:spacing w:line="360" w:lineRule="exact"/>
              <w:jc w:val="center"/>
              <w:rPr>
                <w:rFonts w:asciiTheme="minorEastAsia" w:eastAsiaTheme="minorEastAsia" w:hAnsiTheme="minorEastAsia" w:hint="eastAsia"/>
                <w:sz w:val="24"/>
              </w:rPr>
            </w:pPr>
          </w:p>
        </w:tc>
      </w:tr>
      <w:tr w:rsidR="004443FC" w:rsidTr="004443FC">
        <w:trPr>
          <w:trHeight w:val="462"/>
        </w:trPr>
        <w:tc>
          <w:tcPr>
            <w:tcW w:w="1101" w:type="dxa"/>
            <w:vAlign w:val="center"/>
          </w:tcPr>
          <w:p w:rsidR="004443FC" w:rsidRDefault="004443FC" w:rsidP="00B82E78">
            <w:pPr>
              <w:spacing w:line="360" w:lineRule="exact"/>
              <w:jc w:val="center"/>
              <w:rPr>
                <w:rFonts w:asciiTheme="minorEastAsia" w:eastAsiaTheme="minorEastAsia" w:hAnsiTheme="minorEastAsia" w:hint="eastAsia"/>
                <w:sz w:val="24"/>
              </w:rPr>
            </w:pPr>
            <w:r w:rsidRPr="004443FC">
              <w:rPr>
                <w:rFonts w:asciiTheme="minorEastAsia" w:eastAsiaTheme="minorEastAsia" w:hAnsiTheme="minorEastAsia" w:hint="eastAsia"/>
                <w:sz w:val="24"/>
              </w:rPr>
              <w:t>…</w:t>
            </w:r>
          </w:p>
        </w:tc>
        <w:tc>
          <w:tcPr>
            <w:tcW w:w="2653" w:type="dxa"/>
            <w:vAlign w:val="center"/>
          </w:tcPr>
          <w:p w:rsidR="004443FC" w:rsidRDefault="004443FC" w:rsidP="00B82E78">
            <w:pPr>
              <w:spacing w:line="360" w:lineRule="exact"/>
              <w:jc w:val="center"/>
              <w:rPr>
                <w:rFonts w:asciiTheme="minorEastAsia" w:eastAsiaTheme="minorEastAsia" w:hAnsiTheme="minorEastAsia" w:hint="eastAsia"/>
                <w:sz w:val="24"/>
              </w:rPr>
            </w:pPr>
          </w:p>
        </w:tc>
        <w:tc>
          <w:tcPr>
            <w:tcW w:w="2450" w:type="dxa"/>
            <w:vAlign w:val="center"/>
          </w:tcPr>
          <w:p w:rsidR="004443FC" w:rsidRDefault="004443FC" w:rsidP="00B82E78">
            <w:pPr>
              <w:spacing w:line="360" w:lineRule="exact"/>
              <w:jc w:val="center"/>
              <w:rPr>
                <w:rFonts w:asciiTheme="minorEastAsia" w:eastAsiaTheme="minorEastAsia" w:hAnsiTheme="minorEastAsia" w:hint="eastAsia"/>
                <w:sz w:val="24"/>
              </w:rPr>
            </w:pPr>
          </w:p>
        </w:tc>
        <w:tc>
          <w:tcPr>
            <w:tcW w:w="1275" w:type="dxa"/>
            <w:vAlign w:val="center"/>
          </w:tcPr>
          <w:p w:rsidR="004443FC" w:rsidRDefault="004443FC" w:rsidP="00B82E78">
            <w:pPr>
              <w:spacing w:line="360" w:lineRule="exact"/>
              <w:jc w:val="center"/>
              <w:rPr>
                <w:rFonts w:asciiTheme="minorEastAsia" w:eastAsiaTheme="minorEastAsia" w:hAnsiTheme="minorEastAsia" w:hint="eastAsia"/>
                <w:sz w:val="24"/>
              </w:rPr>
            </w:pPr>
          </w:p>
        </w:tc>
        <w:tc>
          <w:tcPr>
            <w:tcW w:w="1581" w:type="dxa"/>
            <w:vAlign w:val="center"/>
          </w:tcPr>
          <w:p w:rsidR="004443FC" w:rsidRDefault="004443FC" w:rsidP="00B82E78">
            <w:pPr>
              <w:spacing w:line="360" w:lineRule="exact"/>
              <w:jc w:val="center"/>
              <w:rPr>
                <w:rFonts w:asciiTheme="minorEastAsia" w:eastAsiaTheme="minorEastAsia" w:hAnsiTheme="minorEastAsia" w:hint="eastAsia"/>
                <w:sz w:val="24"/>
              </w:rPr>
            </w:pPr>
          </w:p>
        </w:tc>
      </w:tr>
      <w:tr w:rsidR="004443FC" w:rsidTr="00B9533B">
        <w:trPr>
          <w:trHeight w:val="462"/>
        </w:trPr>
        <w:tc>
          <w:tcPr>
            <w:tcW w:w="1101" w:type="dxa"/>
            <w:vAlign w:val="center"/>
          </w:tcPr>
          <w:p w:rsidR="004443FC" w:rsidRPr="00B82E78" w:rsidRDefault="004443FC" w:rsidP="00B82E78">
            <w:pPr>
              <w:spacing w:line="360" w:lineRule="exact"/>
              <w:jc w:val="center"/>
              <w:rPr>
                <w:rFonts w:asciiTheme="minorEastAsia" w:eastAsiaTheme="minorEastAsia" w:hAnsiTheme="minorEastAsia" w:hint="eastAsia"/>
                <w:b/>
                <w:sz w:val="24"/>
              </w:rPr>
            </w:pPr>
            <w:r w:rsidRPr="00B82E78">
              <w:rPr>
                <w:rFonts w:asciiTheme="minorEastAsia" w:eastAsiaTheme="minorEastAsia" w:hAnsiTheme="minorEastAsia" w:hint="eastAsia"/>
                <w:b/>
                <w:sz w:val="24"/>
              </w:rPr>
              <w:t>四</w:t>
            </w:r>
          </w:p>
        </w:tc>
        <w:tc>
          <w:tcPr>
            <w:tcW w:w="7959" w:type="dxa"/>
            <w:gridSpan w:val="4"/>
            <w:vAlign w:val="center"/>
          </w:tcPr>
          <w:p w:rsidR="004443FC" w:rsidRPr="00B82E78" w:rsidRDefault="004443FC" w:rsidP="00B82E78">
            <w:pPr>
              <w:spacing w:line="360" w:lineRule="exact"/>
              <w:rPr>
                <w:rFonts w:asciiTheme="minorEastAsia" w:eastAsiaTheme="minorEastAsia" w:hAnsiTheme="minorEastAsia"/>
                <w:b/>
                <w:sz w:val="24"/>
              </w:rPr>
            </w:pPr>
            <w:r w:rsidRPr="00B82E78">
              <w:rPr>
                <w:rFonts w:asciiTheme="minorEastAsia" w:eastAsiaTheme="minorEastAsia" w:hAnsiTheme="minorEastAsia" w:hint="eastAsia"/>
                <w:b/>
                <w:sz w:val="24"/>
              </w:rPr>
              <w:t>合价（开票价）</w:t>
            </w:r>
            <w:r w:rsidR="00B82E78">
              <w:rPr>
                <w:rFonts w:asciiTheme="minorEastAsia" w:eastAsiaTheme="minorEastAsia" w:hAnsiTheme="minorEastAsia" w:hint="eastAsia"/>
                <w:b/>
                <w:sz w:val="24"/>
              </w:rPr>
              <w:t>：</w:t>
            </w:r>
          </w:p>
          <w:p w:rsidR="004443FC" w:rsidRPr="00B82E78" w:rsidRDefault="004443FC" w:rsidP="00B82E78">
            <w:pPr>
              <w:spacing w:line="360" w:lineRule="exact"/>
              <w:rPr>
                <w:rFonts w:asciiTheme="minorEastAsia" w:eastAsiaTheme="minorEastAsia" w:hAnsiTheme="minorEastAsia" w:hint="eastAsia"/>
                <w:b/>
                <w:sz w:val="24"/>
              </w:rPr>
            </w:pPr>
            <w:r w:rsidRPr="00B82E78">
              <w:rPr>
                <w:rFonts w:asciiTheme="minorEastAsia" w:eastAsiaTheme="minorEastAsia" w:hAnsiTheme="minorEastAsia" w:hint="eastAsia"/>
                <w:b/>
                <w:sz w:val="24"/>
              </w:rPr>
              <w:t xml:space="preserve">人民币（大写） </w:t>
            </w:r>
            <w:r w:rsidRPr="00B82E78">
              <w:rPr>
                <w:rFonts w:asciiTheme="minorEastAsia" w:eastAsiaTheme="minorEastAsia" w:hAnsiTheme="minorEastAsia"/>
                <w:b/>
                <w:sz w:val="24"/>
              </w:rPr>
              <w:t xml:space="preserve">         </w:t>
            </w:r>
            <w:r w:rsidR="00B82E78" w:rsidRPr="00B82E78">
              <w:rPr>
                <w:rFonts w:asciiTheme="minorEastAsia" w:eastAsiaTheme="minorEastAsia" w:hAnsiTheme="minorEastAsia" w:hint="eastAsia"/>
                <w:b/>
                <w:sz w:val="24"/>
              </w:rPr>
              <w:t>（¥</w:t>
            </w:r>
            <w:r w:rsidR="00B82E78" w:rsidRPr="00B82E78">
              <w:rPr>
                <w:rFonts w:asciiTheme="minorEastAsia" w:eastAsiaTheme="minorEastAsia" w:hAnsiTheme="minorEastAsia"/>
                <w:b/>
                <w:sz w:val="24"/>
              </w:rPr>
              <w:t xml:space="preserve">        </w:t>
            </w:r>
            <w:r w:rsidR="00B82E78" w:rsidRPr="00B82E78">
              <w:rPr>
                <w:rFonts w:asciiTheme="minorEastAsia" w:eastAsiaTheme="minorEastAsia" w:hAnsiTheme="minorEastAsia" w:hint="eastAsia"/>
                <w:b/>
                <w:sz w:val="24"/>
              </w:rPr>
              <w:t>）</w:t>
            </w:r>
          </w:p>
        </w:tc>
      </w:tr>
    </w:tbl>
    <w:p w:rsidR="006C2AFF" w:rsidRPr="00F97C3F" w:rsidRDefault="006C2AFF">
      <w:pPr>
        <w:spacing w:line="520" w:lineRule="exact"/>
        <w:rPr>
          <w:rFonts w:asciiTheme="minorEastAsia" w:eastAsiaTheme="minorEastAsia" w:hAnsiTheme="minorEastAsia"/>
          <w:b/>
          <w:sz w:val="24"/>
        </w:rPr>
      </w:pPr>
    </w:p>
    <w:tbl>
      <w:tblPr>
        <w:tblStyle w:val="a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546"/>
      </w:tblGrid>
      <w:tr w:rsidR="005517AC">
        <w:trPr>
          <w:trHeight w:val="591"/>
        </w:trPr>
        <w:tc>
          <w:tcPr>
            <w:tcW w:w="4544" w:type="dxa"/>
            <w:vAlign w:val="center"/>
          </w:tcPr>
          <w:p w:rsidR="005517AC" w:rsidRDefault="00043ACD">
            <w:pPr>
              <w:spacing w:line="440" w:lineRule="exact"/>
              <w:jc w:val="right"/>
              <w:rPr>
                <w:rFonts w:ascii="黑体" w:eastAsia="黑体" w:hAnsi="黑体"/>
                <w:sz w:val="28"/>
                <w:szCs w:val="28"/>
              </w:rPr>
            </w:pPr>
            <w:r>
              <w:rPr>
                <w:rFonts w:ascii="黑体" w:eastAsia="黑体" w:hAnsi="黑体" w:hint="eastAsia"/>
                <w:sz w:val="28"/>
                <w:szCs w:val="28"/>
              </w:rPr>
              <w:t>报价单位</w:t>
            </w:r>
          </w:p>
        </w:tc>
        <w:tc>
          <w:tcPr>
            <w:tcW w:w="4546" w:type="dxa"/>
            <w:vAlign w:val="center"/>
          </w:tcPr>
          <w:p w:rsidR="005517AC" w:rsidRDefault="00043ACD">
            <w:pPr>
              <w:spacing w:line="440" w:lineRule="exact"/>
              <w:rPr>
                <w:rFonts w:ascii="黑体" w:eastAsia="黑体" w:hAnsi="黑体"/>
                <w:sz w:val="28"/>
                <w:szCs w:val="28"/>
              </w:rPr>
            </w:pPr>
            <w:r>
              <w:rPr>
                <w:rFonts w:ascii="黑体" w:eastAsia="黑体" w:hAnsi="黑体" w:hint="eastAsia"/>
                <w:sz w:val="28"/>
                <w:szCs w:val="28"/>
              </w:rPr>
              <w:t>（盖章）</w:t>
            </w:r>
          </w:p>
        </w:tc>
      </w:tr>
      <w:tr w:rsidR="005517AC">
        <w:trPr>
          <w:trHeight w:val="591"/>
        </w:trPr>
        <w:tc>
          <w:tcPr>
            <w:tcW w:w="4544" w:type="dxa"/>
            <w:vAlign w:val="center"/>
          </w:tcPr>
          <w:p w:rsidR="005517AC" w:rsidRDefault="00043ACD">
            <w:pPr>
              <w:spacing w:line="440" w:lineRule="exact"/>
              <w:jc w:val="right"/>
              <w:rPr>
                <w:rFonts w:ascii="黑体" w:eastAsia="黑体" w:hAnsi="黑体"/>
                <w:sz w:val="28"/>
                <w:szCs w:val="28"/>
              </w:rPr>
            </w:pPr>
            <w:r>
              <w:rPr>
                <w:rFonts w:ascii="黑体" w:eastAsia="黑体" w:hAnsi="黑体" w:hint="eastAsia"/>
                <w:sz w:val="28"/>
                <w:szCs w:val="28"/>
              </w:rPr>
              <w:t>法人代表</w:t>
            </w:r>
          </w:p>
        </w:tc>
        <w:tc>
          <w:tcPr>
            <w:tcW w:w="4546" w:type="dxa"/>
            <w:vAlign w:val="center"/>
          </w:tcPr>
          <w:p w:rsidR="005517AC" w:rsidRDefault="00043ACD">
            <w:pPr>
              <w:spacing w:line="440" w:lineRule="exact"/>
              <w:rPr>
                <w:rFonts w:ascii="黑体" w:eastAsia="黑体" w:hAnsi="黑体"/>
                <w:sz w:val="28"/>
                <w:szCs w:val="28"/>
              </w:rPr>
            </w:pPr>
            <w:r>
              <w:rPr>
                <w:rFonts w:ascii="黑体" w:eastAsia="黑体" w:hAnsi="黑体" w:hint="eastAsia"/>
                <w:sz w:val="28"/>
                <w:szCs w:val="28"/>
              </w:rPr>
              <w:t>（签字）</w:t>
            </w:r>
          </w:p>
        </w:tc>
      </w:tr>
      <w:tr w:rsidR="005517AC">
        <w:trPr>
          <w:trHeight w:val="591"/>
        </w:trPr>
        <w:tc>
          <w:tcPr>
            <w:tcW w:w="4544" w:type="dxa"/>
            <w:vAlign w:val="center"/>
          </w:tcPr>
          <w:p w:rsidR="005517AC" w:rsidRDefault="00043ACD">
            <w:pPr>
              <w:spacing w:line="440" w:lineRule="exact"/>
              <w:jc w:val="right"/>
              <w:rPr>
                <w:rFonts w:ascii="黑体" w:eastAsia="黑体" w:hAnsi="黑体"/>
                <w:sz w:val="28"/>
                <w:szCs w:val="28"/>
              </w:rPr>
            </w:pPr>
            <w:r>
              <w:rPr>
                <w:rFonts w:ascii="黑体" w:eastAsia="黑体" w:hAnsi="黑体" w:hint="eastAsia"/>
                <w:sz w:val="28"/>
                <w:szCs w:val="28"/>
              </w:rPr>
              <w:t>联系人</w:t>
            </w:r>
          </w:p>
        </w:tc>
        <w:tc>
          <w:tcPr>
            <w:tcW w:w="4546" w:type="dxa"/>
            <w:vAlign w:val="center"/>
          </w:tcPr>
          <w:p w:rsidR="005517AC" w:rsidRDefault="00043ACD">
            <w:pPr>
              <w:spacing w:line="440" w:lineRule="exact"/>
              <w:rPr>
                <w:rFonts w:ascii="黑体" w:eastAsia="黑体" w:hAnsi="黑体"/>
                <w:sz w:val="28"/>
                <w:szCs w:val="28"/>
              </w:rPr>
            </w:pPr>
            <w:r>
              <w:rPr>
                <w:rFonts w:ascii="黑体" w:eastAsia="黑体" w:hAnsi="黑体" w:hint="eastAsia"/>
                <w:sz w:val="28"/>
                <w:szCs w:val="28"/>
              </w:rPr>
              <w:t>（签字）</w:t>
            </w:r>
          </w:p>
        </w:tc>
      </w:tr>
      <w:tr w:rsidR="005517AC">
        <w:trPr>
          <w:trHeight w:val="591"/>
        </w:trPr>
        <w:tc>
          <w:tcPr>
            <w:tcW w:w="4544" w:type="dxa"/>
            <w:vAlign w:val="center"/>
          </w:tcPr>
          <w:p w:rsidR="005517AC" w:rsidRDefault="00043ACD">
            <w:pPr>
              <w:spacing w:line="440" w:lineRule="exact"/>
              <w:jc w:val="right"/>
              <w:rPr>
                <w:rFonts w:ascii="黑体" w:eastAsia="黑体" w:hAnsi="黑体"/>
                <w:sz w:val="28"/>
                <w:szCs w:val="28"/>
              </w:rPr>
            </w:pPr>
            <w:r>
              <w:rPr>
                <w:rFonts w:ascii="黑体" w:eastAsia="黑体" w:hAnsi="黑体" w:hint="eastAsia"/>
                <w:sz w:val="28"/>
                <w:szCs w:val="28"/>
              </w:rPr>
              <w:t>联系电话</w:t>
            </w:r>
          </w:p>
        </w:tc>
        <w:tc>
          <w:tcPr>
            <w:tcW w:w="4546" w:type="dxa"/>
            <w:vAlign w:val="center"/>
          </w:tcPr>
          <w:p w:rsidR="005517AC" w:rsidRDefault="005517AC">
            <w:pPr>
              <w:spacing w:line="440" w:lineRule="exact"/>
              <w:rPr>
                <w:rFonts w:ascii="黑体" w:eastAsia="黑体" w:hAnsi="黑体"/>
                <w:sz w:val="28"/>
                <w:szCs w:val="28"/>
              </w:rPr>
            </w:pPr>
          </w:p>
        </w:tc>
      </w:tr>
      <w:tr w:rsidR="005517AC">
        <w:trPr>
          <w:trHeight w:val="591"/>
        </w:trPr>
        <w:tc>
          <w:tcPr>
            <w:tcW w:w="4544" w:type="dxa"/>
            <w:vAlign w:val="center"/>
          </w:tcPr>
          <w:p w:rsidR="005517AC" w:rsidRDefault="00043ACD">
            <w:pPr>
              <w:spacing w:line="440" w:lineRule="exact"/>
              <w:jc w:val="right"/>
              <w:rPr>
                <w:rFonts w:ascii="黑体" w:eastAsia="黑体" w:hAnsi="黑体"/>
                <w:sz w:val="28"/>
                <w:szCs w:val="28"/>
              </w:rPr>
            </w:pPr>
            <w:r>
              <w:rPr>
                <w:rFonts w:ascii="黑体" w:eastAsia="黑体" w:hAnsi="黑体" w:hint="eastAsia"/>
                <w:sz w:val="28"/>
                <w:szCs w:val="28"/>
              </w:rPr>
              <w:t>报价日期</w:t>
            </w:r>
          </w:p>
        </w:tc>
        <w:tc>
          <w:tcPr>
            <w:tcW w:w="4546" w:type="dxa"/>
            <w:vAlign w:val="center"/>
          </w:tcPr>
          <w:p w:rsidR="005517AC" w:rsidRDefault="00043ACD">
            <w:pPr>
              <w:wordWrap w:val="0"/>
              <w:spacing w:line="440" w:lineRule="exact"/>
              <w:jc w:val="right"/>
              <w:rPr>
                <w:rFonts w:ascii="黑体" w:eastAsia="黑体" w:hAnsi="黑体"/>
                <w:sz w:val="28"/>
                <w:szCs w:val="28"/>
              </w:rPr>
            </w:pPr>
            <w:r>
              <w:rPr>
                <w:rFonts w:ascii="黑体" w:eastAsia="黑体" w:hAnsi="黑体" w:hint="eastAsia"/>
                <w:sz w:val="28"/>
                <w:szCs w:val="28"/>
              </w:rPr>
              <w:t>2</w:t>
            </w:r>
            <w:r w:rsidR="00F97C3F">
              <w:rPr>
                <w:rFonts w:ascii="黑体" w:eastAsia="黑体" w:hAnsi="黑体"/>
                <w:sz w:val="28"/>
                <w:szCs w:val="28"/>
              </w:rPr>
              <w:t>020</w:t>
            </w:r>
            <w:r>
              <w:rPr>
                <w:rFonts w:ascii="黑体" w:eastAsia="黑体" w:hAnsi="黑体" w:hint="eastAsia"/>
                <w:sz w:val="28"/>
                <w:szCs w:val="28"/>
              </w:rPr>
              <w:t xml:space="preserve">年 </w:t>
            </w:r>
            <w:r>
              <w:rPr>
                <w:rFonts w:ascii="黑体" w:eastAsia="黑体" w:hAnsi="黑体"/>
                <w:sz w:val="28"/>
                <w:szCs w:val="28"/>
              </w:rPr>
              <w:t xml:space="preserve"> </w:t>
            </w:r>
            <w:r>
              <w:rPr>
                <w:rFonts w:ascii="黑体" w:eastAsia="黑体" w:hAnsi="黑体" w:hint="eastAsia"/>
                <w:sz w:val="28"/>
                <w:szCs w:val="28"/>
              </w:rPr>
              <w:t xml:space="preserve">月 </w:t>
            </w:r>
            <w:r>
              <w:rPr>
                <w:rFonts w:ascii="黑体" w:eastAsia="黑体" w:hAnsi="黑体"/>
                <w:sz w:val="28"/>
                <w:szCs w:val="28"/>
              </w:rPr>
              <w:t xml:space="preserve">  </w:t>
            </w:r>
            <w:r>
              <w:rPr>
                <w:rFonts w:ascii="黑体" w:eastAsia="黑体" w:hAnsi="黑体" w:hint="eastAsia"/>
                <w:sz w:val="28"/>
                <w:szCs w:val="28"/>
              </w:rPr>
              <w:t>日</w:t>
            </w:r>
          </w:p>
        </w:tc>
      </w:tr>
    </w:tbl>
    <w:p w:rsidR="005517AC" w:rsidRDefault="005517AC">
      <w:pPr>
        <w:spacing w:line="520" w:lineRule="exact"/>
        <w:rPr>
          <w:rFonts w:asciiTheme="minorEastAsia" w:eastAsiaTheme="minorEastAsia" w:hAnsiTheme="minorEastAsia"/>
          <w:b/>
          <w:sz w:val="24"/>
        </w:rPr>
      </w:pPr>
    </w:p>
    <w:p w:rsidR="001107BF" w:rsidRDefault="001107BF" w:rsidP="001107BF">
      <w:pPr>
        <w:spacing w:line="520" w:lineRule="exact"/>
        <w:rPr>
          <w:rFonts w:ascii="宋体" w:hAnsi="宋体" w:hint="eastAsia"/>
          <w:b/>
          <w:sz w:val="24"/>
        </w:rPr>
      </w:pPr>
    </w:p>
    <w:p w:rsidR="001107BF" w:rsidRPr="00FB663E" w:rsidRDefault="001107BF" w:rsidP="001107BF">
      <w:pPr>
        <w:spacing w:line="520" w:lineRule="exact"/>
        <w:rPr>
          <w:rFonts w:ascii="宋体" w:hAnsi="宋体"/>
          <w:b/>
          <w:sz w:val="24"/>
        </w:rPr>
      </w:pPr>
      <w:r>
        <w:rPr>
          <w:rFonts w:ascii="宋体" w:hAnsi="宋体" w:hint="eastAsia"/>
          <w:b/>
          <w:sz w:val="24"/>
        </w:rPr>
        <w:t>【附件二</w:t>
      </w:r>
      <w:r w:rsidRPr="00FB663E">
        <w:rPr>
          <w:rFonts w:ascii="宋体" w:hAnsi="宋体" w:hint="eastAsia"/>
          <w:b/>
          <w:sz w:val="24"/>
        </w:rPr>
        <w:t>】</w:t>
      </w:r>
    </w:p>
    <w:p w:rsidR="001107BF" w:rsidRPr="00CD5E5B" w:rsidRDefault="001107BF" w:rsidP="001107BF">
      <w:pPr>
        <w:spacing w:line="520" w:lineRule="exact"/>
        <w:rPr>
          <w:rFonts w:asciiTheme="minorEastAsia" w:eastAsiaTheme="minorEastAsia" w:hAnsiTheme="minorEastAsia"/>
          <w:b/>
          <w:sz w:val="24"/>
        </w:rPr>
      </w:pPr>
    </w:p>
    <w:p w:rsidR="001107BF" w:rsidRDefault="001107BF" w:rsidP="001107BF">
      <w:pPr>
        <w:pStyle w:val="a3"/>
        <w:kinsoku w:val="0"/>
        <w:topLinePunct/>
        <w:autoSpaceDE w:val="0"/>
        <w:autoSpaceDN w:val="0"/>
        <w:snapToGrid w:val="0"/>
        <w:spacing w:line="520" w:lineRule="exact"/>
        <w:ind w:right="210" w:firstLine="0"/>
        <w:jc w:val="center"/>
        <w:rPr>
          <w:rFonts w:ascii="宋体"/>
          <w:b/>
          <w:sz w:val="44"/>
          <w:szCs w:val="44"/>
        </w:rPr>
      </w:pPr>
      <w:r>
        <w:rPr>
          <w:rFonts w:ascii="宋体" w:hAnsi="宋体" w:hint="eastAsia"/>
          <w:b/>
          <w:sz w:val="44"/>
          <w:szCs w:val="44"/>
        </w:rPr>
        <w:t>参加南通</w:t>
      </w:r>
      <w:r>
        <w:rPr>
          <w:rFonts w:ascii="宋体" w:hAnsi="宋体"/>
          <w:b/>
          <w:sz w:val="44"/>
          <w:szCs w:val="44"/>
        </w:rPr>
        <w:t>中专</w:t>
      </w:r>
      <w:r>
        <w:rPr>
          <w:rFonts w:ascii="宋体" w:hAnsi="宋体" w:hint="eastAsia"/>
          <w:b/>
          <w:sz w:val="44"/>
          <w:szCs w:val="44"/>
        </w:rPr>
        <w:t>采购活动廉洁承诺书</w:t>
      </w:r>
    </w:p>
    <w:p w:rsidR="001107BF" w:rsidRDefault="001107BF" w:rsidP="001107BF">
      <w:pPr>
        <w:pStyle w:val="a3"/>
        <w:kinsoku w:val="0"/>
        <w:topLinePunct/>
        <w:autoSpaceDE w:val="0"/>
        <w:autoSpaceDN w:val="0"/>
        <w:snapToGrid w:val="0"/>
        <w:spacing w:line="440" w:lineRule="exact"/>
        <w:ind w:right="210" w:firstLine="0"/>
        <w:rPr>
          <w:rFonts w:ascii="宋体" w:hAnsi="宋体"/>
          <w:sz w:val="24"/>
          <w:szCs w:val="24"/>
        </w:rPr>
      </w:pPr>
    </w:p>
    <w:p w:rsidR="001107BF" w:rsidRDefault="001107BF" w:rsidP="001107BF">
      <w:pPr>
        <w:pStyle w:val="a3"/>
        <w:kinsoku w:val="0"/>
        <w:topLinePunct/>
        <w:autoSpaceDE w:val="0"/>
        <w:autoSpaceDN w:val="0"/>
        <w:snapToGrid w:val="0"/>
        <w:spacing w:line="440" w:lineRule="exact"/>
        <w:ind w:right="210" w:firstLine="0"/>
        <w:rPr>
          <w:rFonts w:ascii="宋体" w:hAnsi="宋体"/>
          <w:sz w:val="24"/>
          <w:szCs w:val="24"/>
        </w:rPr>
      </w:pPr>
      <w:r>
        <w:rPr>
          <w:rFonts w:ascii="宋体" w:hAnsi="宋体" w:hint="eastAsia"/>
          <w:sz w:val="24"/>
          <w:szCs w:val="24"/>
        </w:rPr>
        <w:t>江苏省南通中等专业学校：</w:t>
      </w:r>
    </w:p>
    <w:p w:rsidR="001107BF" w:rsidRPr="00F356D2" w:rsidRDefault="001107BF" w:rsidP="001107BF">
      <w:pPr>
        <w:pStyle w:val="a3"/>
        <w:kinsoku w:val="0"/>
        <w:topLinePunct/>
        <w:autoSpaceDE w:val="0"/>
        <w:autoSpaceDN w:val="0"/>
        <w:snapToGrid w:val="0"/>
        <w:spacing w:line="440" w:lineRule="exact"/>
        <w:ind w:right="210" w:firstLineChars="187" w:firstLine="449"/>
        <w:rPr>
          <w:rFonts w:ascii="宋体" w:hAnsi="宋体"/>
          <w:sz w:val="24"/>
          <w:szCs w:val="24"/>
        </w:rPr>
      </w:pPr>
      <w:r>
        <w:rPr>
          <w:rFonts w:ascii="宋体" w:hAnsi="宋体" w:hint="eastAsia"/>
          <w:sz w:val="24"/>
          <w:szCs w:val="24"/>
        </w:rPr>
        <w:t>为了保证采购活动的公平竞争，促进廉政建设，我公司承诺在参加贵校组织的</w:t>
      </w:r>
      <w:r w:rsidRPr="00F356D2">
        <w:rPr>
          <w:rFonts w:ascii="宋体" w:hAnsi="宋体" w:hint="eastAsia"/>
          <w:sz w:val="24"/>
          <w:szCs w:val="24"/>
        </w:rPr>
        <w:t>采购活动时做到遵守法纪、法规和廉政建设各项规定，诚实守信，坚决拒绝商业贿赂，不发生如下不当行为：</w:t>
      </w:r>
    </w:p>
    <w:p w:rsidR="001107BF" w:rsidRPr="00F356D2" w:rsidRDefault="001107BF" w:rsidP="001107BF">
      <w:pPr>
        <w:pStyle w:val="a3"/>
        <w:kinsoku w:val="0"/>
        <w:topLinePunct/>
        <w:autoSpaceDE w:val="0"/>
        <w:autoSpaceDN w:val="0"/>
        <w:snapToGrid w:val="0"/>
        <w:spacing w:line="440" w:lineRule="exact"/>
        <w:ind w:right="210" w:firstLineChars="187" w:firstLine="449"/>
        <w:rPr>
          <w:rFonts w:ascii="宋体" w:hAnsi="宋体"/>
          <w:sz w:val="24"/>
          <w:szCs w:val="24"/>
        </w:rPr>
      </w:pPr>
      <w:r>
        <w:rPr>
          <w:rFonts w:ascii="宋体" w:hAnsi="宋体" w:hint="eastAsia"/>
          <w:sz w:val="24"/>
          <w:szCs w:val="24"/>
        </w:rPr>
        <w:t>一、不向</w:t>
      </w:r>
      <w:r w:rsidRPr="00F356D2">
        <w:rPr>
          <w:rFonts w:ascii="宋体" w:hAnsi="宋体" w:hint="eastAsia"/>
          <w:sz w:val="24"/>
          <w:szCs w:val="24"/>
        </w:rPr>
        <w:t>工作人员及其家庭成员提供以下不正当利益：</w:t>
      </w:r>
    </w:p>
    <w:p w:rsidR="001107BF" w:rsidRPr="00F356D2" w:rsidRDefault="001107BF" w:rsidP="001107BF">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1.</w:t>
      </w:r>
      <w:r w:rsidRPr="00F356D2">
        <w:rPr>
          <w:rFonts w:ascii="宋体" w:hAnsi="宋体" w:hint="eastAsia"/>
          <w:sz w:val="24"/>
          <w:szCs w:val="24"/>
        </w:rPr>
        <w:t>以任何理由送给现金、有价证券、支付凭证和高档礼品；</w:t>
      </w:r>
    </w:p>
    <w:p w:rsidR="001107BF" w:rsidRPr="00F356D2" w:rsidRDefault="001107BF" w:rsidP="001107BF">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2.</w:t>
      </w:r>
      <w:r w:rsidRPr="00F356D2">
        <w:rPr>
          <w:rFonts w:ascii="宋体" w:hAnsi="宋体" w:hint="eastAsia"/>
          <w:sz w:val="24"/>
          <w:szCs w:val="24"/>
        </w:rPr>
        <w:t>报销或支付应由其个人负担的费用；</w:t>
      </w:r>
    </w:p>
    <w:p w:rsidR="001107BF" w:rsidRPr="00F356D2" w:rsidRDefault="001107BF" w:rsidP="001107BF">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3.</w:t>
      </w:r>
      <w:r w:rsidRPr="00F356D2">
        <w:rPr>
          <w:rFonts w:ascii="宋体" w:hAnsi="宋体" w:hint="eastAsia"/>
          <w:sz w:val="24"/>
          <w:szCs w:val="24"/>
        </w:rPr>
        <w:t>宴请或邀请去营业性娱乐场所活动；</w:t>
      </w:r>
      <w:r w:rsidRPr="00F356D2">
        <w:rPr>
          <w:rFonts w:ascii="宋体" w:hAnsi="宋体" w:cs="Calibri"/>
          <w:sz w:val="24"/>
          <w:szCs w:val="24"/>
        </w:rPr>
        <w:t> </w:t>
      </w:r>
    </w:p>
    <w:p w:rsidR="001107BF" w:rsidRPr="00F356D2" w:rsidRDefault="001107BF" w:rsidP="001107BF">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4.</w:t>
      </w:r>
      <w:r w:rsidRPr="00F356D2">
        <w:rPr>
          <w:rFonts w:ascii="宋体" w:hAnsi="宋体" w:hint="eastAsia"/>
          <w:sz w:val="24"/>
          <w:szCs w:val="24"/>
        </w:rPr>
        <w:t>其它行贿及提供不正当利益的行为。</w:t>
      </w:r>
    </w:p>
    <w:p w:rsidR="001107BF" w:rsidRPr="00F356D2" w:rsidRDefault="001107BF" w:rsidP="001107BF">
      <w:pPr>
        <w:pStyle w:val="a3"/>
        <w:kinsoku w:val="0"/>
        <w:topLinePunct/>
        <w:autoSpaceDE w:val="0"/>
        <w:autoSpaceDN w:val="0"/>
        <w:snapToGrid w:val="0"/>
        <w:spacing w:line="440" w:lineRule="exact"/>
        <w:ind w:right="210" w:firstLineChars="187" w:firstLine="449"/>
        <w:rPr>
          <w:rFonts w:ascii="宋体" w:hAnsi="宋体"/>
          <w:sz w:val="24"/>
          <w:szCs w:val="24"/>
        </w:rPr>
      </w:pPr>
      <w:r>
        <w:rPr>
          <w:rFonts w:ascii="宋体" w:hAnsi="宋体" w:hint="eastAsia"/>
          <w:sz w:val="24"/>
          <w:szCs w:val="24"/>
        </w:rPr>
        <w:t>二、</w:t>
      </w:r>
      <w:r w:rsidRPr="00F356D2">
        <w:rPr>
          <w:rFonts w:ascii="宋体" w:hAnsi="宋体" w:hint="eastAsia"/>
          <w:sz w:val="24"/>
          <w:szCs w:val="24"/>
        </w:rPr>
        <w:t>不和他人串通竞谈，或者利用不正当手段谋求中标。</w:t>
      </w:r>
    </w:p>
    <w:p w:rsidR="001107BF" w:rsidRPr="00F356D2" w:rsidRDefault="001107BF" w:rsidP="001107BF">
      <w:pPr>
        <w:pStyle w:val="a3"/>
        <w:kinsoku w:val="0"/>
        <w:topLinePunct/>
        <w:autoSpaceDE w:val="0"/>
        <w:autoSpaceDN w:val="0"/>
        <w:snapToGrid w:val="0"/>
        <w:spacing w:line="440" w:lineRule="exact"/>
        <w:ind w:right="210" w:firstLineChars="187" w:firstLine="449"/>
        <w:rPr>
          <w:rFonts w:ascii="宋体" w:hAnsi="宋体"/>
          <w:sz w:val="24"/>
          <w:szCs w:val="24"/>
        </w:rPr>
      </w:pPr>
      <w:r>
        <w:rPr>
          <w:rFonts w:ascii="宋体" w:hAnsi="宋体" w:hint="eastAsia"/>
          <w:sz w:val="24"/>
          <w:szCs w:val="24"/>
        </w:rPr>
        <w:t>三、违反法律、法规和廉政规定，影响工程质量、</w:t>
      </w:r>
      <w:r>
        <w:rPr>
          <w:rFonts w:ascii="宋体" w:hAnsi="宋体"/>
          <w:sz w:val="24"/>
          <w:szCs w:val="24"/>
        </w:rPr>
        <w:t>货品</w:t>
      </w:r>
      <w:r w:rsidRPr="00F356D2">
        <w:rPr>
          <w:rFonts w:ascii="宋体" w:hAnsi="宋体" w:hint="eastAsia"/>
          <w:sz w:val="24"/>
          <w:szCs w:val="24"/>
        </w:rPr>
        <w:t>供应质量的。</w:t>
      </w:r>
      <w:r w:rsidRPr="00F356D2">
        <w:rPr>
          <w:rFonts w:ascii="宋体" w:hAnsi="宋体" w:cs="Calibri"/>
          <w:sz w:val="24"/>
          <w:szCs w:val="24"/>
        </w:rPr>
        <w:t> </w:t>
      </w:r>
    </w:p>
    <w:p w:rsidR="001107BF" w:rsidRPr="00F356D2" w:rsidRDefault="001107BF" w:rsidP="001107BF">
      <w:pPr>
        <w:pStyle w:val="a3"/>
        <w:kinsoku w:val="0"/>
        <w:topLinePunct/>
        <w:autoSpaceDE w:val="0"/>
        <w:autoSpaceDN w:val="0"/>
        <w:snapToGrid w:val="0"/>
        <w:spacing w:line="440" w:lineRule="exact"/>
        <w:ind w:right="210" w:firstLineChars="187" w:firstLine="449"/>
        <w:rPr>
          <w:rFonts w:ascii="宋体" w:hAnsi="宋体"/>
          <w:sz w:val="24"/>
          <w:szCs w:val="24"/>
        </w:rPr>
      </w:pPr>
      <w:r>
        <w:rPr>
          <w:rFonts w:ascii="宋体" w:hAnsi="宋体" w:hint="eastAsia"/>
          <w:sz w:val="24"/>
          <w:szCs w:val="24"/>
        </w:rPr>
        <w:t>我公司如实施了上述行为之一，自愿接受贵校据于</w:t>
      </w:r>
      <w:r w:rsidRPr="00F356D2">
        <w:rPr>
          <w:rFonts w:ascii="宋体" w:hAnsi="宋体" w:hint="eastAsia"/>
          <w:sz w:val="24"/>
          <w:szCs w:val="24"/>
        </w:rPr>
        <w:t>《政府采购法》及其</w:t>
      </w:r>
      <w:r>
        <w:rPr>
          <w:rFonts w:ascii="宋体" w:hAnsi="宋体" w:hint="eastAsia"/>
          <w:sz w:val="24"/>
          <w:szCs w:val="24"/>
        </w:rPr>
        <w:t>它</w:t>
      </w:r>
      <w:r w:rsidRPr="00F356D2">
        <w:rPr>
          <w:rFonts w:ascii="宋体" w:hAnsi="宋体" w:hint="eastAsia"/>
          <w:sz w:val="24"/>
          <w:szCs w:val="24"/>
        </w:rPr>
        <w:t>相关法规和《南通市市场廉政准入暂行规定》</w:t>
      </w:r>
      <w:r w:rsidRPr="00F356D2">
        <w:rPr>
          <w:rFonts w:ascii="宋体" w:hAnsi="宋体"/>
          <w:sz w:val="24"/>
          <w:szCs w:val="24"/>
        </w:rPr>
        <w:t>(</w:t>
      </w:r>
      <w:r w:rsidRPr="00F356D2">
        <w:rPr>
          <w:rFonts w:ascii="宋体" w:hAnsi="宋体" w:hint="eastAsia"/>
          <w:sz w:val="24"/>
          <w:szCs w:val="24"/>
        </w:rPr>
        <w:t>通纪发〔</w:t>
      </w:r>
      <w:r w:rsidRPr="00F356D2">
        <w:rPr>
          <w:rFonts w:ascii="宋体" w:hAnsi="宋体"/>
          <w:sz w:val="24"/>
          <w:szCs w:val="24"/>
        </w:rPr>
        <w:t>2005</w:t>
      </w:r>
      <w:r w:rsidRPr="00F356D2">
        <w:rPr>
          <w:rFonts w:ascii="宋体" w:hAnsi="宋体" w:hint="eastAsia"/>
          <w:sz w:val="24"/>
          <w:szCs w:val="24"/>
        </w:rPr>
        <w:t>〕</w:t>
      </w:r>
      <w:r w:rsidRPr="00F356D2">
        <w:rPr>
          <w:rFonts w:ascii="宋体" w:hAnsi="宋体"/>
          <w:sz w:val="24"/>
          <w:szCs w:val="24"/>
        </w:rPr>
        <w:t>28</w:t>
      </w:r>
      <w:r w:rsidRPr="00F356D2">
        <w:rPr>
          <w:rFonts w:ascii="宋体" w:hAnsi="宋体" w:hint="eastAsia"/>
          <w:sz w:val="24"/>
          <w:szCs w:val="24"/>
        </w:rPr>
        <w:t>号</w:t>
      </w:r>
      <w:r w:rsidRPr="00F356D2">
        <w:rPr>
          <w:rFonts w:ascii="宋体" w:hAnsi="宋体"/>
          <w:sz w:val="24"/>
          <w:szCs w:val="24"/>
        </w:rPr>
        <w:t>)</w:t>
      </w:r>
      <w:r w:rsidRPr="00F356D2">
        <w:rPr>
          <w:rFonts w:ascii="宋体" w:hAnsi="宋体" w:hint="eastAsia"/>
          <w:sz w:val="24"/>
          <w:szCs w:val="24"/>
        </w:rPr>
        <w:t>给予的如下处罚：</w:t>
      </w:r>
    </w:p>
    <w:p w:rsidR="001107BF" w:rsidRPr="00F356D2" w:rsidRDefault="001107BF" w:rsidP="001107BF">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1.</w:t>
      </w:r>
      <w:r w:rsidRPr="00F356D2">
        <w:rPr>
          <w:rFonts w:ascii="宋体" w:hAnsi="宋体" w:hint="eastAsia"/>
          <w:sz w:val="24"/>
          <w:szCs w:val="24"/>
        </w:rPr>
        <w:t>参加采购的成交无效；</w:t>
      </w:r>
    </w:p>
    <w:p w:rsidR="001107BF" w:rsidRPr="00F356D2" w:rsidRDefault="001107BF" w:rsidP="001107BF">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2.</w:t>
      </w:r>
      <w:r w:rsidRPr="00F356D2">
        <w:rPr>
          <w:rFonts w:ascii="宋体" w:hAnsi="宋体" w:hint="eastAsia"/>
          <w:sz w:val="24"/>
          <w:szCs w:val="24"/>
        </w:rPr>
        <w:t>处以采购金额千分之五以上千分之十以下的罚款；</w:t>
      </w:r>
    </w:p>
    <w:p w:rsidR="001107BF" w:rsidRPr="00F356D2" w:rsidRDefault="001107BF" w:rsidP="001107BF">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3.</w:t>
      </w:r>
      <w:r w:rsidRPr="00F356D2">
        <w:rPr>
          <w:rFonts w:ascii="宋体" w:hAnsi="宋体" w:hint="eastAsia"/>
          <w:sz w:val="24"/>
          <w:szCs w:val="24"/>
        </w:rPr>
        <w:t>对不良行为予以记录并</w:t>
      </w:r>
      <w:r>
        <w:rPr>
          <w:rFonts w:ascii="宋体" w:hAnsi="宋体" w:hint="eastAsia"/>
          <w:sz w:val="24"/>
          <w:szCs w:val="24"/>
        </w:rPr>
        <w:t>在贵校官网</w:t>
      </w:r>
      <w:r w:rsidRPr="00F356D2">
        <w:rPr>
          <w:rFonts w:ascii="宋体" w:hAnsi="宋体" w:hint="eastAsia"/>
          <w:sz w:val="24"/>
          <w:szCs w:val="24"/>
        </w:rPr>
        <w:t>公告；</w:t>
      </w:r>
    </w:p>
    <w:p w:rsidR="001107BF" w:rsidRPr="00F356D2" w:rsidRDefault="001107BF" w:rsidP="001107BF">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4.</w:t>
      </w:r>
      <w:r>
        <w:rPr>
          <w:rFonts w:ascii="宋体" w:hAnsi="宋体" w:hint="eastAsia"/>
          <w:sz w:val="24"/>
          <w:szCs w:val="24"/>
        </w:rPr>
        <w:t>半年至三年内禁止参加贵校组织的</w:t>
      </w:r>
      <w:r w:rsidRPr="00F356D2">
        <w:rPr>
          <w:rFonts w:ascii="宋体" w:hAnsi="宋体" w:hint="eastAsia"/>
          <w:sz w:val="24"/>
          <w:szCs w:val="24"/>
        </w:rPr>
        <w:t>采购活动；</w:t>
      </w:r>
    </w:p>
    <w:p w:rsidR="001107BF" w:rsidRPr="00F356D2" w:rsidRDefault="001107BF" w:rsidP="001107BF">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5.</w:t>
      </w:r>
      <w:r w:rsidRPr="00F356D2">
        <w:rPr>
          <w:rFonts w:ascii="宋体" w:hAnsi="宋体" w:hint="eastAsia"/>
          <w:sz w:val="24"/>
          <w:szCs w:val="24"/>
        </w:rPr>
        <w:t>情节严重的，报请有关部门依法追究相关责任。</w:t>
      </w:r>
    </w:p>
    <w:p w:rsidR="001107BF" w:rsidRPr="00F356D2" w:rsidRDefault="001107BF" w:rsidP="001107BF">
      <w:pPr>
        <w:spacing w:line="440" w:lineRule="exact"/>
        <w:ind w:firstLineChars="169" w:firstLine="456"/>
        <w:rPr>
          <w:rFonts w:ascii="宋体" w:hAnsi="宋体"/>
          <w:color w:val="000000"/>
          <w:spacing w:val="15"/>
          <w:sz w:val="24"/>
        </w:rPr>
      </w:pPr>
    </w:p>
    <w:p w:rsidR="001107BF" w:rsidRPr="00F356D2" w:rsidRDefault="001107BF" w:rsidP="001107BF">
      <w:pPr>
        <w:spacing w:line="440" w:lineRule="exact"/>
        <w:ind w:right="700" w:firstLineChars="1300" w:firstLine="3510"/>
        <w:rPr>
          <w:rFonts w:ascii="宋体" w:hAnsi="宋体"/>
          <w:color w:val="000000"/>
          <w:spacing w:val="15"/>
          <w:sz w:val="24"/>
        </w:rPr>
      </w:pPr>
      <w:r w:rsidRPr="00F356D2">
        <w:rPr>
          <w:rFonts w:ascii="宋体" w:hAnsi="宋体" w:hint="eastAsia"/>
          <w:color w:val="000000"/>
          <w:spacing w:val="15"/>
          <w:sz w:val="24"/>
        </w:rPr>
        <w:t>承诺人：</w:t>
      </w:r>
    </w:p>
    <w:p w:rsidR="001107BF" w:rsidRPr="00F356D2" w:rsidRDefault="001107BF" w:rsidP="001107BF">
      <w:pPr>
        <w:spacing w:line="440" w:lineRule="exact"/>
        <w:ind w:right="700" w:firstLineChars="1300" w:firstLine="3510"/>
        <w:rPr>
          <w:rFonts w:ascii="宋体" w:hAnsi="宋体"/>
          <w:color w:val="000000"/>
          <w:spacing w:val="15"/>
          <w:sz w:val="24"/>
        </w:rPr>
      </w:pPr>
      <w:r w:rsidRPr="00F356D2">
        <w:rPr>
          <w:rFonts w:ascii="宋体" w:hAnsi="宋体" w:hint="eastAsia"/>
          <w:color w:val="000000"/>
          <w:spacing w:val="15"/>
          <w:sz w:val="24"/>
        </w:rPr>
        <w:t>承诺单位：</w:t>
      </w:r>
    </w:p>
    <w:p w:rsidR="001107BF" w:rsidRPr="00F356D2" w:rsidRDefault="001107BF" w:rsidP="001107BF">
      <w:pPr>
        <w:spacing w:line="440" w:lineRule="exact"/>
        <w:ind w:right="566"/>
        <w:jc w:val="right"/>
        <w:rPr>
          <w:rFonts w:ascii="宋体" w:hAnsi="宋体"/>
          <w:color w:val="000000"/>
          <w:spacing w:val="15"/>
          <w:sz w:val="24"/>
        </w:rPr>
      </w:pPr>
      <w:r w:rsidRPr="00F356D2">
        <w:rPr>
          <w:rFonts w:ascii="宋体" w:hAnsi="宋体" w:hint="eastAsia"/>
          <w:color w:val="000000"/>
          <w:spacing w:val="15"/>
          <w:sz w:val="24"/>
        </w:rPr>
        <w:t>年</w:t>
      </w:r>
      <w:r>
        <w:rPr>
          <w:rFonts w:ascii="宋体" w:hAnsi="宋体" w:hint="eastAsia"/>
          <w:color w:val="000000"/>
          <w:spacing w:val="15"/>
          <w:sz w:val="24"/>
        </w:rPr>
        <w:t xml:space="preserve"> </w:t>
      </w:r>
      <w:r>
        <w:rPr>
          <w:rFonts w:ascii="宋体" w:hAnsi="宋体"/>
          <w:color w:val="000000"/>
          <w:spacing w:val="15"/>
          <w:sz w:val="24"/>
        </w:rPr>
        <w:t xml:space="preserve"> </w:t>
      </w:r>
      <w:r w:rsidRPr="00F356D2">
        <w:rPr>
          <w:rFonts w:ascii="宋体" w:hAnsi="宋体" w:hint="eastAsia"/>
          <w:color w:val="000000"/>
          <w:spacing w:val="15"/>
          <w:sz w:val="24"/>
        </w:rPr>
        <w:t>月</w:t>
      </w:r>
      <w:r>
        <w:rPr>
          <w:rFonts w:ascii="宋体" w:hAnsi="宋体" w:hint="eastAsia"/>
          <w:color w:val="000000"/>
          <w:spacing w:val="15"/>
          <w:sz w:val="24"/>
        </w:rPr>
        <w:t xml:space="preserve"> </w:t>
      </w:r>
      <w:r>
        <w:rPr>
          <w:rFonts w:ascii="宋体" w:hAnsi="宋体"/>
          <w:color w:val="000000"/>
          <w:spacing w:val="15"/>
          <w:sz w:val="24"/>
        </w:rPr>
        <w:t xml:space="preserve"> </w:t>
      </w:r>
      <w:r w:rsidRPr="00F356D2">
        <w:rPr>
          <w:rFonts w:ascii="宋体" w:hAnsi="宋体" w:hint="eastAsia"/>
          <w:color w:val="000000"/>
          <w:spacing w:val="15"/>
          <w:sz w:val="24"/>
        </w:rPr>
        <w:t>日</w:t>
      </w:r>
      <w:r w:rsidRPr="00F356D2">
        <w:rPr>
          <w:rFonts w:ascii="宋体" w:hAnsi="宋体" w:cs="Calibri"/>
          <w:color w:val="000000"/>
          <w:spacing w:val="15"/>
          <w:sz w:val="24"/>
        </w:rPr>
        <w:t> </w:t>
      </w:r>
    </w:p>
    <w:p w:rsidR="001107BF" w:rsidRDefault="001107BF" w:rsidP="001107BF">
      <w:pPr>
        <w:spacing w:line="520" w:lineRule="exact"/>
        <w:rPr>
          <w:rFonts w:ascii="黑体" w:eastAsia="黑体" w:hAnsi="黑体" w:cs="仿宋_GB2312"/>
          <w:b/>
          <w:bCs/>
          <w:sz w:val="24"/>
        </w:rPr>
      </w:pPr>
    </w:p>
    <w:p w:rsidR="001107BF" w:rsidRDefault="001107BF" w:rsidP="001107BF">
      <w:pPr>
        <w:spacing w:line="520" w:lineRule="exact"/>
        <w:rPr>
          <w:rFonts w:ascii="黑体" w:eastAsia="黑体" w:hAnsi="黑体" w:cs="仿宋_GB2312"/>
          <w:b/>
          <w:bCs/>
          <w:sz w:val="24"/>
        </w:rPr>
      </w:pPr>
    </w:p>
    <w:p w:rsidR="001107BF" w:rsidRDefault="001107BF" w:rsidP="001107BF">
      <w:pPr>
        <w:spacing w:line="520" w:lineRule="exact"/>
        <w:rPr>
          <w:rFonts w:ascii="黑体" w:eastAsia="黑体" w:hAnsi="黑体" w:cs="仿宋_GB2312"/>
          <w:b/>
          <w:bCs/>
          <w:sz w:val="24"/>
        </w:rPr>
      </w:pPr>
    </w:p>
    <w:p w:rsidR="001107BF" w:rsidRDefault="001107BF">
      <w:pPr>
        <w:spacing w:line="520" w:lineRule="exact"/>
        <w:rPr>
          <w:rFonts w:asciiTheme="minorEastAsia" w:eastAsiaTheme="minorEastAsia" w:hAnsiTheme="minorEastAsia" w:hint="eastAsia"/>
          <w:b/>
          <w:sz w:val="24"/>
        </w:rPr>
      </w:pPr>
    </w:p>
    <w:sectPr w:rsidR="001107BF" w:rsidSect="0082656E">
      <w:pgSz w:w="11906" w:h="16838"/>
      <w:pgMar w:top="1247" w:right="1247" w:bottom="1247" w:left="158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5856" w:rsidRDefault="007B5856" w:rsidP="00FF5BAD">
      <w:r>
        <w:separator/>
      </w:r>
    </w:p>
  </w:endnote>
  <w:endnote w:type="continuationSeparator" w:id="0">
    <w:p w:rsidR="007B5856" w:rsidRDefault="007B5856" w:rsidP="00FF5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简体">
    <w:altName w:val="仿宋"/>
    <w:charset w:val="86"/>
    <w:family w:val="script"/>
    <w:pitch w:val="default"/>
    <w:sig w:usb0="00000000" w:usb1="00000000" w:usb2="00000010" w:usb3="00000000" w:csb0="00040000" w:csb1="00000000"/>
  </w:font>
  <w:font w:name="创艺简仿宋">
    <w:altName w:val="黑体"/>
    <w:charset w:val="86"/>
    <w:family w:val="auto"/>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5856" w:rsidRDefault="007B5856" w:rsidP="00FF5BAD">
      <w:r>
        <w:separator/>
      </w:r>
    </w:p>
  </w:footnote>
  <w:footnote w:type="continuationSeparator" w:id="0">
    <w:p w:rsidR="007B5856" w:rsidRDefault="007B5856" w:rsidP="00FF5BA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E49538"/>
    <w:multiLevelType w:val="singleLevel"/>
    <w:tmpl w:val="64E49538"/>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146"/>
    <w:rsid w:val="000050D9"/>
    <w:rsid w:val="000067D9"/>
    <w:rsid w:val="00006BFB"/>
    <w:rsid w:val="0000788F"/>
    <w:rsid w:val="00014B6B"/>
    <w:rsid w:val="000153F6"/>
    <w:rsid w:val="00015CF6"/>
    <w:rsid w:val="0001689A"/>
    <w:rsid w:val="00016C1A"/>
    <w:rsid w:val="000242F8"/>
    <w:rsid w:val="00024EF4"/>
    <w:rsid w:val="00025752"/>
    <w:rsid w:val="00026338"/>
    <w:rsid w:val="00027705"/>
    <w:rsid w:val="000277A3"/>
    <w:rsid w:val="00027AA8"/>
    <w:rsid w:val="00027E67"/>
    <w:rsid w:val="00035076"/>
    <w:rsid w:val="00036E30"/>
    <w:rsid w:val="00037A49"/>
    <w:rsid w:val="00042412"/>
    <w:rsid w:val="00043ACD"/>
    <w:rsid w:val="00043B45"/>
    <w:rsid w:val="00044D22"/>
    <w:rsid w:val="000474A8"/>
    <w:rsid w:val="0005240B"/>
    <w:rsid w:val="00053DF5"/>
    <w:rsid w:val="00055939"/>
    <w:rsid w:val="0005723F"/>
    <w:rsid w:val="00061631"/>
    <w:rsid w:val="00064D2E"/>
    <w:rsid w:val="00065D5D"/>
    <w:rsid w:val="00066698"/>
    <w:rsid w:val="00066EF6"/>
    <w:rsid w:val="0006751E"/>
    <w:rsid w:val="000713C2"/>
    <w:rsid w:val="00072722"/>
    <w:rsid w:val="0007292E"/>
    <w:rsid w:val="00077240"/>
    <w:rsid w:val="00081436"/>
    <w:rsid w:val="000843C4"/>
    <w:rsid w:val="000849A3"/>
    <w:rsid w:val="0009008E"/>
    <w:rsid w:val="00091A8F"/>
    <w:rsid w:val="000941FA"/>
    <w:rsid w:val="00096BC2"/>
    <w:rsid w:val="000A1C68"/>
    <w:rsid w:val="000A4AEA"/>
    <w:rsid w:val="000A71DC"/>
    <w:rsid w:val="000B0F38"/>
    <w:rsid w:val="000B1927"/>
    <w:rsid w:val="000B23AF"/>
    <w:rsid w:val="000B39D6"/>
    <w:rsid w:val="000B4A4A"/>
    <w:rsid w:val="000B5997"/>
    <w:rsid w:val="000B7CD0"/>
    <w:rsid w:val="000C0EF7"/>
    <w:rsid w:val="000C29FC"/>
    <w:rsid w:val="000C3A79"/>
    <w:rsid w:val="000C6AE5"/>
    <w:rsid w:val="000C712C"/>
    <w:rsid w:val="000C7A21"/>
    <w:rsid w:val="000C7A9F"/>
    <w:rsid w:val="000D044A"/>
    <w:rsid w:val="000D0692"/>
    <w:rsid w:val="000D1D0E"/>
    <w:rsid w:val="000D39F8"/>
    <w:rsid w:val="000D4AD3"/>
    <w:rsid w:val="000E250C"/>
    <w:rsid w:val="000E5AAF"/>
    <w:rsid w:val="000E5E06"/>
    <w:rsid w:val="000F1401"/>
    <w:rsid w:val="000F26EC"/>
    <w:rsid w:val="000F39F2"/>
    <w:rsid w:val="000F4E95"/>
    <w:rsid w:val="000F5950"/>
    <w:rsid w:val="000F5D2C"/>
    <w:rsid w:val="00100398"/>
    <w:rsid w:val="00102106"/>
    <w:rsid w:val="0010583E"/>
    <w:rsid w:val="00105CF8"/>
    <w:rsid w:val="00106430"/>
    <w:rsid w:val="001068F1"/>
    <w:rsid w:val="00107E5D"/>
    <w:rsid w:val="00110263"/>
    <w:rsid w:val="001107BF"/>
    <w:rsid w:val="00120D3A"/>
    <w:rsid w:val="00120D84"/>
    <w:rsid w:val="001211C6"/>
    <w:rsid w:val="00126445"/>
    <w:rsid w:val="00126FBB"/>
    <w:rsid w:val="00130AE0"/>
    <w:rsid w:val="00130CEE"/>
    <w:rsid w:val="00130D48"/>
    <w:rsid w:val="00131FF6"/>
    <w:rsid w:val="00133DB6"/>
    <w:rsid w:val="00135657"/>
    <w:rsid w:val="00135AE0"/>
    <w:rsid w:val="00137155"/>
    <w:rsid w:val="001421E8"/>
    <w:rsid w:val="001439FB"/>
    <w:rsid w:val="00144B19"/>
    <w:rsid w:val="00145E31"/>
    <w:rsid w:val="00146CEB"/>
    <w:rsid w:val="001502CB"/>
    <w:rsid w:val="00150ACD"/>
    <w:rsid w:val="00153A76"/>
    <w:rsid w:val="00155931"/>
    <w:rsid w:val="00157E63"/>
    <w:rsid w:val="00161199"/>
    <w:rsid w:val="00167041"/>
    <w:rsid w:val="00174419"/>
    <w:rsid w:val="0017505F"/>
    <w:rsid w:val="001776AB"/>
    <w:rsid w:val="00181FF2"/>
    <w:rsid w:val="001830FB"/>
    <w:rsid w:val="001945FD"/>
    <w:rsid w:val="00194BCA"/>
    <w:rsid w:val="00195BC3"/>
    <w:rsid w:val="00196923"/>
    <w:rsid w:val="001A0951"/>
    <w:rsid w:val="001A3A21"/>
    <w:rsid w:val="001A72F6"/>
    <w:rsid w:val="001B290D"/>
    <w:rsid w:val="001B2B00"/>
    <w:rsid w:val="001B3622"/>
    <w:rsid w:val="001B3B34"/>
    <w:rsid w:val="001B3F28"/>
    <w:rsid w:val="001B5F9C"/>
    <w:rsid w:val="001B6860"/>
    <w:rsid w:val="001B69EB"/>
    <w:rsid w:val="001B70F4"/>
    <w:rsid w:val="001B7932"/>
    <w:rsid w:val="001C2D71"/>
    <w:rsid w:val="001C45F0"/>
    <w:rsid w:val="001D49E0"/>
    <w:rsid w:val="001D55B7"/>
    <w:rsid w:val="001E0906"/>
    <w:rsid w:val="001E140F"/>
    <w:rsid w:val="001E15E8"/>
    <w:rsid w:val="001E2E16"/>
    <w:rsid w:val="001E5E8A"/>
    <w:rsid w:val="001E6737"/>
    <w:rsid w:val="001F0DD9"/>
    <w:rsid w:val="001F1E60"/>
    <w:rsid w:val="001F33A6"/>
    <w:rsid w:val="001F36CF"/>
    <w:rsid w:val="001F3EA0"/>
    <w:rsid w:val="001F6068"/>
    <w:rsid w:val="001F6614"/>
    <w:rsid w:val="00200AEE"/>
    <w:rsid w:val="00205D65"/>
    <w:rsid w:val="0020754E"/>
    <w:rsid w:val="00211606"/>
    <w:rsid w:val="002144A4"/>
    <w:rsid w:val="00214B1F"/>
    <w:rsid w:val="00215A9B"/>
    <w:rsid w:val="00216251"/>
    <w:rsid w:val="00220E38"/>
    <w:rsid w:val="00222FA1"/>
    <w:rsid w:val="00225F67"/>
    <w:rsid w:val="002273E9"/>
    <w:rsid w:val="00227902"/>
    <w:rsid w:val="002301D6"/>
    <w:rsid w:val="002329D2"/>
    <w:rsid w:val="002362C6"/>
    <w:rsid w:val="002376D1"/>
    <w:rsid w:val="0024058F"/>
    <w:rsid w:val="0024101F"/>
    <w:rsid w:val="00241DF4"/>
    <w:rsid w:val="00250042"/>
    <w:rsid w:val="00251E81"/>
    <w:rsid w:val="002537EC"/>
    <w:rsid w:val="00253FB5"/>
    <w:rsid w:val="00254C13"/>
    <w:rsid w:val="00262B5A"/>
    <w:rsid w:val="00263E21"/>
    <w:rsid w:val="00270A0B"/>
    <w:rsid w:val="0027332D"/>
    <w:rsid w:val="00273F16"/>
    <w:rsid w:val="00275D1C"/>
    <w:rsid w:val="002810C3"/>
    <w:rsid w:val="00287350"/>
    <w:rsid w:val="00287444"/>
    <w:rsid w:val="002958E9"/>
    <w:rsid w:val="00296943"/>
    <w:rsid w:val="00297721"/>
    <w:rsid w:val="00297C68"/>
    <w:rsid w:val="002A2F95"/>
    <w:rsid w:val="002A506B"/>
    <w:rsid w:val="002A5994"/>
    <w:rsid w:val="002A62B4"/>
    <w:rsid w:val="002B0896"/>
    <w:rsid w:val="002B41CB"/>
    <w:rsid w:val="002B6A7A"/>
    <w:rsid w:val="002B7866"/>
    <w:rsid w:val="002B79BC"/>
    <w:rsid w:val="002C0ABE"/>
    <w:rsid w:val="002C3DAC"/>
    <w:rsid w:val="002C4615"/>
    <w:rsid w:val="002D039A"/>
    <w:rsid w:val="002D1820"/>
    <w:rsid w:val="002D330F"/>
    <w:rsid w:val="002D3CF2"/>
    <w:rsid w:val="002E1DB6"/>
    <w:rsid w:val="002E5C55"/>
    <w:rsid w:val="002F4019"/>
    <w:rsid w:val="002F554A"/>
    <w:rsid w:val="002F74EB"/>
    <w:rsid w:val="00302303"/>
    <w:rsid w:val="00303A03"/>
    <w:rsid w:val="003040F3"/>
    <w:rsid w:val="00310DB4"/>
    <w:rsid w:val="00313A99"/>
    <w:rsid w:val="00315794"/>
    <w:rsid w:val="00320B59"/>
    <w:rsid w:val="00321253"/>
    <w:rsid w:val="003213CF"/>
    <w:rsid w:val="003215DE"/>
    <w:rsid w:val="00331D3C"/>
    <w:rsid w:val="00344590"/>
    <w:rsid w:val="003449AF"/>
    <w:rsid w:val="00346CBB"/>
    <w:rsid w:val="003506F9"/>
    <w:rsid w:val="003509ED"/>
    <w:rsid w:val="0035380A"/>
    <w:rsid w:val="0035411C"/>
    <w:rsid w:val="003543EE"/>
    <w:rsid w:val="00361D5B"/>
    <w:rsid w:val="0036224F"/>
    <w:rsid w:val="00366374"/>
    <w:rsid w:val="003665F9"/>
    <w:rsid w:val="00370CCC"/>
    <w:rsid w:val="00371C01"/>
    <w:rsid w:val="003758AB"/>
    <w:rsid w:val="003762B6"/>
    <w:rsid w:val="00376B13"/>
    <w:rsid w:val="00380034"/>
    <w:rsid w:val="00381924"/>
    <w:rsid w:val="003834E6"/>
    <w:rsid w:val="00383F8C"/>
    <w:rsid w:val="0038565A"/>
    <w:rsid w:val="00385AD0"/>
    <w:rsid w:val="00385F13"/>
    <w:rsid w:val="00387950"/>
    <w:rsid w:val="00392DB9"/>
    <w:rsid w:val="00393BAA"/>
    <w:rsid w:val="00393DBF"/>
    <w:rsid w:val="003970EF"/>
    <w:rsid w:val="003975C9"/>
    <w:rsid w:val="00397F26"/>
    <w:rsid w:val="003A21FE"/>
    <w:rsid w:val="003A22D3"/>
    <w:rsid w:val="003A587E"/>
    <w:rsid w:val="003A6113"/>
    <w:rsid w:val="003A6B50"/>
    <w:rsid w:val="003B0B04"/>
    <w:rsid w:val="003B1F5F"/>
    <w:rsid w:val="003B2E4A"/>
    <w:rsid w:val="003B4C34"/>
    <w:rsid w:val="003B4D6B"/>
    <w:rsid w:val="003B51FC"/>
    <w:rsid w:val="003B7565"/>
    <w:rsid w:val="003B7B5E"/>
    <w:rsid w:val="003C04DE"/>
    <w:rsid w:val="003C2B91"/>
    <w:rsid w:val="003C5B43"/>
    <w:rsid w:val="003C6BCF"/>
    <w:rsid w:val="003C7896"/>
    <w:rsid w:val="003D020F"/>
    <w:rsid w:val="003D2606"/>
    <w:rsid w:val="003D2784"/>
    <w:rsid w:val="003D2CCA"/>
    <w:rsid w:val="003E0809"/>
    <w:rsid w:val="003E34A8"/>
    <w:rsid w:val="003E632E"/>
    <w:rsid w:val="003E69B3"/>
    <w:rsid w:val="003E6D3A"/>
    <w:rsid w:val="003E7742"/>
    <w:rsid w:val="003E7762"/>
    <w:rsid w:val="003F1B2C"/>
    <w:rsid w:val="003F2FA7"/>
    <w:rsid w:val="003F46BB"/>
    <w:rsid w:val="003F4E0A"/>
    <w:rsid w:val="003F60B7"/>
    <w:rsid w:val="003F6232"/>
    <w:rsid w:val="003F6387"/>
    <w:rsid w:val="003F6EE3"/>
    <w:rsid w:val="0040083B"/>
    <w:rsid w:val="004023F3"/>
    <w:rsid w:val="00404B6F"/>
    <w:rsid w:val="00407913"/>
    <w:rsid w:val="00407F34"/>
    <w:rsid w:val="004132B2"/>
    <w:rsid w:val="00414D2E"/>
    <w:rsid w:val="00414E18"/>
    <w:rsid w:val="00415605"/>
    <w:rsid w:val="00415F99"/>
    <w:rsid w:val="00417779"/>
    <w:rsid w:val="00423E9C"/>
    <w:rsid w:val="00425F65"/>
    <w:rsid w:val="00426ABE"/>
    <w:rsid w:val="00427491"/>
    <w:rsid w:val="004330CD"/>
    <w:rsid w:val="00436E00"/>
    <w:rsid w:val="00441645"/>
    <w:rsid w:val="0044418D"/>
    <w:rsid w:val="004443FC"/>
    <w:rsid w:val="00444BB5"/>
    <w:rsid w:val="00444D31"/>
    <w:rsid w:val="00445B32"/>
    <w:rsid w:val="00451528"/>
    <w:rsid w:val="00451933"/>
    <w:rsid w:val="00451C24"/>
    <w:rsid w:val="004539E0"/>
    <w:rsid w:val="00457334"/>
    <w:rsid w:val="00457B94"/>
    <w:rsid w:val="00462B70"/>
    <w:rsid w:val="00462D38"/>
    <w:rsid w:val="0046436A"/>
    <w:rsid w:val="00465AB3"/>
    <w:rsid w:val="0047020C"/>
    <w:rsid w:val="00472CC4"/>
    <w:rsid w:val="00473372"/>
    <w:rsid w:val="004759FF"/>
    <w:rsid w:val="00476375"/>
    <w:rsid w:val="00476D96"/>
    <w:rsid w:val="004818C7"/>
    <w:rsid w:val="0048428A"/>
    <w:rsid w:val="004869BC"/>
    <w:rsid w:val="004904D9"/>
    <w:rsid w:val="00492B5F"/>
    <w:rsid w:val="00493E36"/>
    <w:rsid w:val="00494153"/>
    <w:rsid w:val="00495498"/>
    <w:rsid w:val="00496379"/>
    <w:rsid w:val="004967DF"/>
    <w:rsid w:val="004A207D"/>
    <w:rsid w:val="004A487D"/>
    <w:rsid w:val="004A621D"/>
    <w:rsid w:val="004A7488"/>
    <w:rsid w:val="004B035C"/>
    <w:rsid w:val="004B3533"/>
    <w:rsid w:val="004B714A"/>
    <w:rsid w:val="004C0E3F"/>
    <w:rsid w:val="004C5B21"/>
    <w:rsid w:val="004C716E"/>
    <w:rsid w:val="004D4EC8"/>
    <w:rsid w:val="004D618D"/>
    <w:rsid w:val="004E0746"/>
    <w:rsid w:val="004E4943"/>
    <w:rsid w:val="004E4F0C"/>
    <w:rsid w:val="004E7120"/>
    <w:rsid w:val="004F0CF2"/>
    <w:rsid w:val="004F2DED"/>
    <w:rsid w:val="004F495B"/>
    <w:rsid w:val="004F673E"/>
    <w:rsid w:val="004F70A3"/>
    <w:rsid w:val="004F765F"/>
    <w:rsid w:val="00503117"/>
    <w:rsid w:val="005047E7"/>
    <w:rsid w:val="0051023F"/>
    <w:rsid w:val="00512545"/>
    <w:rsid w:val="00513F92"/>
    <w:rsid w:val="00514CA0"/>
    <w:rsid w:val="00515940"/>
    <w:rsid w:val="00516D8A"/>
    <w:rsid w:val="00517C1E"/>
    <w:rsid w:val="005206D4"/>
    <w:rsid w:val="005217C5"/>
    <w:rsid w:val="00523EA9"/>
    <w:rsid w:val="00525F03"/>
    <w:rsid w:val="00531C73"/>
    <w:rsid w:val="00531E72"/>
    <w:rsid w:val="0053352A"/>
    <w:rsid w:val="005410BF"/>
    <w:rsid w:val="00542C57"/>
    <w:rsid w:val="00542D0F"/>
    <w:rsid w:val="00546EC5"/>
    <w:rsid w:val="00547D84"/>
    <w:rsid w:val="00551037"/>
    <w:rsid w:val="00551119"/>
    <w:rsid w:val="005517AC"/>
    <w:rsid w:val="005519F2"/>
    <w:rsid w:val="00551C29"/>
    <w:rsid w:val="00553655"/>
    <w:rsid w:val="00553982"/>
    <w:rsid w:val="0055695E"/>
    <w:rsid w:val="00557B78"/>
    <w:rsid w:val="00557D3F"/>
    <w:rsid w:val="00557EB7"/>
    <w:rsid w:val="00561866"/>
    <w:rsid w:val="00567D72"/>
    <w:rsid w:val="00571C7E"/>
    <w:rsid w:val="00573A73"/>
    <w:rsid w:val="005778B0"/>
    <w:rsid w:val="00581A78"/>
    <w:rsid w:val="0058285A"/>
    <w:rsid w:val="0058355C"/>
    <w:rsid w:val="00583773"/>
    <w:rsid w:val="005848DB"/>
    <w:rsid w:val="00586AAA"/>
    <w:rsid w:val="00586DF6"/>
    <w:rsid w:val="00587C3F"/>
    <w:rsid w:val="0059334D"/>
    <w:rsid w:val="00593AD7"/>
    <w:rsid w:val="0059484C"/>
    <w:rsid w:val="005952B6"/>
    <w:rsid w:val="00596CDD"/>
    <w:rsid w:val="00597724"/>
    <w:rsid w:val="005A683A"/>
    <w:rsid w:val="005A6939"/>
    <w:rsid w:val="005B07AA"/>
    <w:rsid w:val="005B4D97"/>
    <w:rsid w:val="005B566A"/>
    <w:rsid w:val="005B6878"/>
    <w:rsid w:val="005C2355"/>
    <w:rsid w:val="005C3D65"/>
    <w:rsid w:val="005C4350"/>
    <w:rsid w:val="005C651A"/>
    <w:rsid w:val="005C6C87"/>
    <w:rsid w:val="005C79AF"/>
    <w:rsid w:val="005D0ECF"/>
    <w:rsid w:val="005D3383"/>
    <w:rsid w:val="005D536D"/>
    <w:rsid w:val="005D580B"/>
    <w:rsid w:val="005D648E"/>
    <w:rsid w:val="005E00FF"/>
    <w:rsid w:val="005E122B"/>
    <w:rsid w:val="005E5384"/>
    <w:rsid w:val="005F0A66"/>
    <w:rsid w:val="005F2F2A"/>
    <w:rsid w:val="005F44BC"/>
    <w:rsid w:val="005F4514"/>
    <w:rsid w:val="005F5CE7"/>
    <w:rsid w:val="005F6001"/>
    <w:rsid w:val="0060643F"/>
    <w:rsid w:val="00606EA1"/>
    <w:rsid w:val="00610385"/>
    <w:rsid w:val="00614392"/>
    <w:rsid w:val="00614FE3"/>
    <w:rsid w:val="00617C31"/>
    <w:rsid w:val="00623665"/>
    <w:rsid w:val="00623926"/>
    <w:rsid w:val="0062405E"/>
    <w:rsid w:val="006249D9"/>
    <w:rsid w:val="006253C5"/>
    <w:rsid w:val="006259A1"/>
    <w:rsid w:val="00626308"/>
    <w:rsid w:val="00626CCD"/>
    <w:rsid w:val="006271CC"/>
    <w:rsid w:val="00627DFB"/>
    <w:rsid w:val="006319E8"/>
    <w:rsid w:val="00633AF0"/>
    <w:rsid w:val="00634BBE"/>
    <w:rsid w:val="0063706B"/>
    <w:rsid w:val="0063727E"/>
    <w:rsid w:val="00637692"/>
    <w:rsid w:val="00637F87"/>
    <w:rsid w:val="006410CD"/>
    <w:rsid w:val="006411A7"/>
    <w:rsid w:val="0064373A"/>
    <w:rsid w:val="00644839"/>
    <w:rsid w:val="006479D9"/>
    <w:rsid w:val="00651152"/>
    <w:rsid w:val="00651424"/>
    <w:rsid w:val="00652377"/>
    <w:rsid w:val="00653F54"/>
    <w:rsid w:val="00660AB5"/>
    <w:rsid w:val="00661A12"/>
    <w:rsid w:val="006628C9"/>
    <w:rsid w:val="00667B04"/>
    <w:rsid w:val="00671400"/>
    <w:rsid w:val="00672666"/>
    <w:rsid w:val="00676727"/>
    <w:rsid w:val="0067677E"/>
    <w:rsid w:val="006772F0"/>
    <w:rsid w:val="00686C8D"/>
    <w:rsid w:val="006871D6"/>
    <w:rsid w:val="00691127"/>
    <w:rsid w:val="00696982"/>
    <w:rsid w:val="006A23C7"/>
    <w:rsid w:val="006A26B2"/>
    <w:rsid w:val="006A59F4"/>
    <w:rsid w:val="006A6FAE"/>
    <w:rsid w:val="006A7D4D"/>
    <w:rsid w:val="006B0370"/>
    <w:rsid w:val="006B423A"/>
    <w:rsid w:val="006B7093"/>
    <w:rsid w:val="006C1279"/>
    <w:rsid w:val="006C2257"/>
    <w:rsid w:val="006C2AFF"/>
    <w:rsid w:val="006C5583"/>
    <w:rsid w:val="006C69EB"/>
    <w:rsid w:val="006D0AFC"/>
    <w:rsid w:val="006D1329"/>
    <w:rsid w:val="006E02A7"/>
    <w:rsid w:val="006E6A49"/>
    <w:rsid w:val="006E7866"/>
    <w:rsid w:val="006F4BEE"/>
    <w:rsid w:val="006F6AFC"/>
    <w:rsid w:val="006F6D80"/>
    <w:rsid w:val="00701A90"/>
    <w:rsid w:val="00703015"/>
    <w:rsid w:val="00705690"/>
    <w:rsid w:val="00706818"/>
    <w:rsid w:val="007073F9"/>
    <w:rsid w:val="0070761D"/>
    <w:rsid w:val="00710693"/>
    <w:rsid w:val="0071222B"/>
    <w:rsid w:val="00712CB3"/>
    <w:rsid w:val="00714815"/>
    <w:rsid w:val="00716040"/>
    <w:rsid w:val="0071608A"/>
    <w:rsid w:val="007179C2"/>
    <w:rsid w:val="00721873"/>
    <w:rsid w:val="00723946"/>
    <w:rsid w:val="0072415B"/>
    <w:rsid w:val="00724AA9"/>
    <w:rsid w:val="00726F19"/>
    <w:rsid w:val="007278C3"/>
    <w:rsid w:val="00731B6B"/>
    <w:rsid w:val="0073458E"/>
    <w:rsid w:val="00734C85"/>
    <w:rsid w:val="00735010"/>
    <w:rsid w:val="00735EA9"/>
    <w:rsid w:val="0073790B"/>
    <w:rsid w:val="007414CA"/>
    <w:rsid w:val="00743970"/>
    <w:rsid w:val="00744D81"/>
    <w:rsid w:val="00747CE8"/>
    <w:rsid w:val="00747E2F"/>
    <w:rsid w:val="00751DB9"/>
    <w:rsid w:val="0075270E"/>
    <w:rsid w:val="007532E6"/>
    <w:rsid w:val="007536DB"/>
    <w:rsid w:val="0075408A"/>
    <w:rsid w:val="00754B46"/>
    <w:rsid w:val="007567CF"/>
    <w:rsid w:val="007603AD"/>
    <w:rsid w:val="00760574"/>
    <w:rsid w:val="007636DB"/>
    <w:rsid w:val="007662BD"/>
    <w:rsid w:val="00767484"/>
    <w:rsid w:val="007731F0"/>
    <w:rsid w:val="00774EE1"/>
    <w:rsid w:val="00775FB7"/>
    <w:rsid w:val="00785E80"/>
    <w:rsid w:val="0078739E"/>
    <w:rsid w:val="007914F5"/>
    <w:rsid w:val="00791837"/>
    <w:rsid w:val="007919F3"/>
    <w:rsid w:val="0079693A"/>
    <w:rsid w:val="00797A6C"/>
    <w:rsid w:val="007A11BD"/>
    <w:rsid w:val="007A1468"/>
    <w:rsid w:val="007A1D00"/>
    <w:rsid w:val="007A4CAD"/>
    <w:rsid w:val="007A5240"/>
    <w:rsid w:val="007A7284"/>
    <w:rsid w:val="007B0EDA"/>
    <w:rsid w:val="007B17F7"/>
    <w:rsid w:val="007B4459"/>
    <w:rsid w:val="007B54E0"/>
    <w:rsid w:val="007B5856"/>
    <w:rsid w:val="007B6AA6"/>
    <w:rsid w:val="007C097E"/>
    <w:rsid w:val="007C2405"/>
    <w:rsid w:val="007C5175"/>
    <w:rsid w:val="007C5187"/>
    <w:rsid w:val="007D0FE0"/>
    <w:rsid w:val="007D21AE"/>
    <w:rsid w:val="007D2D7D"/>
    <w:rsid w:val="007D4A8D"/>
    <w:rsid w:val="007D4CFD"/>
    <w:rsid w:val="007D720E"/>
    <w:rsid w:val="007E07A6"/>
    <w:rsid w:val="007E07E3"/>
    <w:rsid w:val="007E31C3"/>
    <w:rsid w:val="007E36A1"/>
    <w:rsid w:val="007E63BE"/>
    <w:rsid w:val="007E7F84"/>
    <w:rsid w:val="007F0285"/>
    <w:rsid w:val="007F0E9C"/>
    <w:rsid w:val="007F320D"/>
    <w:rsid w:val="007F72B6"/>
    <w:rsid w:val="00802614"/>
    <w:rsid w:val="00802A8F"/>
    <w:rsid w:val="00803D3B"/>
    <w:rsid w:val="0080749A"/>
    <w:rsid w:val="00807C61"/>
    <w:rsid w:val="008103F1"/>
    <w:rsid w:val="00813FE4"/>
    <w:rsid w:val="0081467E"/>
    <w:rsid w:val="00814DEB"/>
    <w:rsid w:val="008151B4"/>
    <w:rsid w:val="0081694C"/>
    <w:rsid w:val="00817B42"/>
    <w:rsid w:val="008204ED"/>
    <w:rsid w:val="008224BF"/>
    <w:rsid w:val="00824677"/>
    <w:rsid w:val="00825C2F"/>
    <w:rsid w:val="00826274"/>
    <w:rsid w:val="0082656E"/>
    <w:rsid w:val="00827DB8"/>
    <w:rsid w:val="008314A2"/>
    <w:rsid w:val="00831537"/>
    <w:rsid w:val="00831DFD"/>
    <w:rsid w:val="008414EF"/>
    <w:rsid w:val="0084503E"/>
    <w:rsid w:val="00845EBE"/>
    <w:rsid w:val="00846844"/>
    <w:rsid w:val="00852245"/>
    <w:rsid w:val="008544E0"/>
    <w:rsid w:val="00860D87"/>
    <w:rsid w:val="008610F8"/>
    <w:rsid w:val="00861DDF"/>
    <w:rsid w:val="008625B4"/>
    <w:rsid w:val="008635F2"/>
    <w:rsid w:val="008644AB"/>
    <w:rsid w:val="00866047"/>
    <w:rsid w:val="00866F80"/>
    <w:rsid w:val="008709C7"/>
    <w:rsid w:val="00873719"/>
    <w:rsid w:val="008760E7"/>
    <w:rsid w:val="00881D8B"/>
    <w:rsid w:val="00883F92"/>
    <w:rsid w:val="00884325"/>
    <w:rsid w:val="00884E3C"/>
    <w:rsid w:val="00885FF7"/>
    <w:rsid w:val="0089126F"/>
    <w:rsid w:val="008957AB"/>
    <w:rsid w:val="008959CE"/>
    <w:rsid w:val="008A0B0C"/>
    <w:rsid w:val="008A0E26"/>
    <w:rsid w:val="008A3833"/>
    <w:rsid w:val="008A43F4"/>
    <w:rsid w:val="008A4616"/>
    <w:rsid w:val="008A4D00"/>
    <w:rsid w:val="008A5C55"/>
    <w:rsid w:val="008B234B"/>
    <w:rsid w:val="008B2F25"/>
    <w:rsid w:val="008B4449"/>
    <w:rsid w:val="008B4CE7"/>
    <w:rsid w:val="008B68E9"/>
    <w:rsid w:val="008B7247"/>
    <w:rsid w:val="008C15C9"/>
    <w:rsid w:val="008C68B1"/>
    <w:rsid w:val="008D05FC"/>
    <w:rsid w:val="008D124E"/>
    <w:rsid w:val="008D1279"/>
    <w:rsid w:val="008D732E"/>
    <w:rsid w:val="008D7392"/>
    <w:rsid w:val="008E0548"/>
    <w:rsid w:val="008E0CD2"/>
    <w:rsid w:val="008E10AA"/>
    <w:rsid w:val="008E1BDE"/>
    <w:rsid w:val="008E397A"/>
    <w:rsid w:val="008F0B9C"/>
    <w:rsid w:val="008F1163"/>
    <w:rsid w:val="008F4F14"/>
    <w:rsid w:val="008F5F2D"/>
    <w:rsid w:val="008F66B1"/>
    <w:rsid w:val="00900104"/>
    <w:rsid w:val="00901E74"/>
    <w:rsid w:val="009047AB"/>
    <w:rsid w:val="00905971"/>
    <w:rsid w:val="00912116"/>
    <w:rsid w:val="009131D9"/>
    <w:rsid w:val="00915E30"/>
    <w:rsid w:val="00916F05"/>
    <w:rsid w:val="00917990"/>
    <w:rsid w:val="00917A1B"/>
    <w:rsid w:val="00920098"/>
    <w:rsid w:val="0092059B"/>
    <w:rsid w:val="00920A99"/>
    <w:rsid w:val="00921F30"/>
    <w:rsid w:val="00923626"/>
    <w:rsid w:val="00923C98"/>
    <w:rsid w:val="0092427E"/>
    <w:rsid w:val="009265D3"/>
    <w:rsid w:val="0093646F"/>
    <w:rsid w:val="0093654F"/>
    <w:rsid w:val="00942666"/>
    <w:rsid w:val="00942DB0"/>
    <w:rsid w:val="00945DE0"/>
    <w:rsid w:val="00947643"/>
    <w:rsid w:val="00955DD5"/>
    <w:rsid w:val="00955E69"/>
    <w:rsid w:val="00957E2F"/>
    <w:rsid w:val="00960F2B"/>
    <w:rsid w:val="00963619"/>
    <w:rsid w:val="009636AE"/>
    <w:rsid w:val="009653BB"/>
    <w:rsid w:val="00970857"/>
    <w:rsid w:val="00970F50"/>
    <w:rsid w:val="0097245C"/>
    <w:rsid w:val="009725A8"/>
    <w:rsid w:val="0097416F"/>
    <w:rsid w:val="009751ED"/>
    <w:rsid w:val="0098022E"/>
    <w:rsid w:val="00983CAF"/>
    <w:rsid w:val="00994EE8"/>
    <w:rsid w:val="00996E7B"/>
    <w:rsid w:val="009A3C2F"/>
    <w:rsid w:val="009B0DDB"/>
    <w:rsid w:val="009B2479"/>
    <w:rsid w:val="009B2B18"/>
    <w:rsid w:val="009B2D70"/>
    <w:rsid w:val="009B6700"/>
    <w:rsid w:val="009B7620"/>
    <w:rsid w:val="009C0671"/>
    <w:rsid w:val="009C11CF"/>
    <w:rsid w:val="009C165E"/>
    <w:rsid w:val="009C1BCA"/>
    <w:rsid w:val="009C4D2F"/>
    <w:rsid w:val="009C6C39"/>
    <w:rsid w:val="009C7E28"/>
    <w:rsid w:val="009D0D28"/>
    <w:rsid w:val="009D227A"/>
    <w:rsid w:val="009D52F5"/>
    <w:rsid w:val="009D6470"/>
    <w:rsid w:val="009D7B59"/>
    <w:rsid w:val="009E233D"/>
    <w:rsid w:val="009E250C"/>
    <w:rsid w:val="009E2956"/>
    <w:rsid w:val="009E3272"/>
    <w:rsid w:val="009E5152"/>
    <w:rsid w:val="009E5C40"/>
    <w:rsid w:val="009E5C6E"/>
    <w:rsid w:val="009F349A"/>
    <w:rsid w:val="009F4B9D"/>
    <w:rsid w:val="00A019C3"/>
    <w:rsid w:val="00A05445"/>
    <w:rsid w:val="00A0652C"/>
    <w:rsid w:val="00A07283"/>
    <w:rsid w:val="00A11DF0"/>
    <w:rsid w:val="00A11EA3"/>
    <w:rsid w:val="00A1631E"/>
    <w:rsid w:val="00A2005C"/>
    <w:rsid w:val="00A216E9"/>
    <w:rsid w:val="00A222A8"/>
    <w:rsid w:val="00A24207"/>
    <w:rsid w:val="00A27D47"/>
    <w:rsid w:val="00A32C90"/>
    <w:rsid w:val="00A41209"/>
    <w:rsid w:val="00A43575"/>
    <w:rsid w:val="00A44197"/>
    <w:rsid w:val="00A44F87"/>
    <w:rsid w:val="00A4593C"/>
    <w:rsid w:val="00A5264E"/>
    <w:rsid w:val="00A574CD"/>
    <w:rsid w:val="00A6066B"/>
    <w:rsid w:val="00A6418B"/>
    <w:rsid w:val="00A65E9E"/>
    <w:rsid w:val="00A670CD"/>
    <w:rsid w:val="00A674DB"/>
    <w:rsid w:val="00A743CE"/>
    <w:rsid w:val="00A750F9"/>
    <w:rsid w:val="00A76043"/>
    <w:rsid w:val="00A80FD8"/>
    <w:rsid w:val="00A81BB2"/>
    <w:rsid w:val="00A83E63"/>
    <w:rsid w:val="00A84E66"/>
    <w:rsid w:val="00A87FC8"/>
    <w:rsid w:val="00A91DD7"/>
    <w:rsid w:val="00A93B38"/>
    <w:rsid w:val="00A97A44"/>
    <w:rsid w:val="00AA0AE9"/>
    <w:rsid w:val="00AA1D9C"/>
    <w:rsid w:val="00AA52BD"/>
    <w:rsid w:val="00AA5B0A"/>
    <w:rsid w:val="00AB33CA"/>
    <w:rsid w:val="00AB625A"/>
    <w:rsid w:val="00AB7B9A"/>
    <w:rsid w:val="00AC11EB"/>
    <w:rsid w:val="00AC316A"/>
    <w:rsid w:val="00AC4936"/>
    <w:rsid w:val="00AC5014"/>
    <w:rsid w:val="00AC5128"/>
    <w:rsid w:val="00AC5E18"/>
    <w:rsid w:val="00AC5FAE"/>
    <w:rsid w:val="00AC6448"/>
    <w:rsid w:val="00AD2266"/>
    <w:rsid w:val="00AE2538"/>
    <w:rsid w:val="00AE2716"/>
    <w:rsid w:val="00AF1351"/>
    <w:rsid w:val="00AF4F9A"/>
    <w:rsid w:val="00AF4FF5"/>
    <w:rsid w:val="00AF56FA"/>
    <w:rsid w:val="00AF757F"/>
    <w:rsid w:val="00AF7B54"/>
    <w:rsid w:val="00B00B81"/>
    <w:rsid w:val="00B01C6B"/>
    <w:rsid w:val="00B038DE"/>
    <w:rsid w:val="00B0743E"/>
    <w:rsid w:val="00B10D60"/>
    <w:rsid w:val="00B1237B"/>
    <w:rsid w:val="00B1288E"/>
    <w:rsid w:val="00B150FE"/>
    <w:rsid w:val="00B17122"/>
    <w:rsid w:val="00B17F26"/>
    <w:rsid w:val="00B21AE5"/>
    <w:rsid w:val="00B2211F"/>
    <w:rsid w:val="00B23983"/>
    <w:rsid w:val="00B23C59"/>
    <w:rsid w:val="00B250D3"/>
    <w:rsid w:val="00B30489"/>
    <w:rsid w:val="00B30532"/>
    <w:rsid w:val="00B3092B"/>
    <w:rsid w:val="00B32CE6"/>
    <w:rsid w:val="00B33963"/>
    <w:rsid w:val="00B366C0"/>
    <w:rsid w:val="00B3746E"/>
    <w:rsid w:val="00B41DF8"/>
    <w:rsid w:val="00B42DDF"/>
    <w:rsid w:val="00B45878"/>
    <w:rsid w:val="00B51529"/>
    <w:rsid w:val="00B51DBD"/>
    <w:rsid w:val="00B5493A"/>
    <w:rsid w:val="00B61148"/>
    <w:rsid w:val="00B64B56"/>
    <w:rsid w:val="00B67752"/>
    <w:rsid w:val="00B70A58"/>
    <w:rsid w:val="00B74AC0"/>
    <w:rsid w:val="00B77378"/>
    <w:rsid w:val="00B77420"/>
    <w:rsid w:val="00B776E2"/>
    <w:rsid w:val="00B77FA5"/>
    <w:rsid w:val="00B81B03"/>
    <w:rsid w:val="00B81DB9"/>
    <w:rsid w:val="00B82E78"/>
    <w:rsid w:val="00B8314F"/>
    <w:rsid w:val="00B84DE2"/>
    <w:rsid w:val="00B851C0"/>
    <w:rsid w:val="00B911AD"/>
    <w:rsid w:val="00B9416B"/>
    <w:rsid w:val="00B94CDE"/>
    <w:rsid w:val="00B95D7F"/>
    <w:rsid w:val="00BA6459"/>
    <w:rsid w:val="00BB0541"/>
    <w:rsid w:val="00BB12B7"/>
    <w:rsid w:val="00BB157D"/>
    <w:rsid w:val="00BB3C0B"/>
    <w:rsid w:val="00BB636D"/>
    <w:rsid w:val="00BB75FF"/>
    <w:rsid w:val="00BC2D2F"/>
    <w:rsid w:val="00BC4503"/>
    <w:rsid w:val="00BD1D95"/>
    <w:rsid w:val="00BD4D2F"/>
    <w:rsid w:val="00BD5ACD"/>
    <w:rsid w:val="00BD5E57"/>
    <w:rsid w:val="00BE06F2"/>
    <w:rsid w:val="00BE3858"/>
    <w:rsid w:val="00BE4153"/>
    <w:rsid w:val="00BE57D1"/>
    <w:rsid w:val="00BE58DF"/>
    <w:rsid w:val="00BE63DA"/>
    <w:rsid w:val="00BE6465"/>
    <w:rsid w:val="00BE7659"/>
    <w:rsid w:val="00BF4132"/>
    <w:rsid w:val="00BF5B89"/>
    <w:rsid w:val="00BF6378"/>
    <w:rsid w:val="00BF7BE1"/>
    <w:rsid w:val="00BF7C49"/>
    <w:rsid w:val="00C003FC"/>
    <w:rsid w:val="00C01E78"/>
    <w:rsid w:val="00C021C8"/>
    <w:rsid w:val="00C02BCC"/>
    <w:rsid w:val="00C02EE9"/>
    <w:rsid w:val="00C05EB6"/>
    <w:rsid w:val="00C06AF6"/>
    <w:rsid w:val="00C10044"/>
    <w:rsid w:val="00C12114"/>
    <w:rsid w:val="00C1261A"/>
    <w:rsid w:val="00C132F1"/>
    <w:rsid w:val="00C1368D"/>
    <w:rsid w:val="00C14575"/>
    <w:rsid w:val="00C17807"/>
    <w:rsid w:val="00C2031C"/>
    <w:rsid w:val="00C20FA5"/>
    <w:rsid w:val="00C2397B"/>
    <w:rsid w:val="00C258AF"/>
    <w:rsid w:val="00C25B16"/>
    <w:rsid w:val="00C26D89"/>
    <w:rsid w:val="00C343EF"/>
    <w:rsid w:val="00C412CD"/>
    <w:rsid w:val="00C4372B"/>
    <w:rsid w:val="00C46679"/>
    <w:rsid w:val="00C5086A"/>
    <w:rsid w:val="00C51076"/>
    <w:rsid w:val="00C55ECC"/>
    <w:rsid w:val="00C56700"/>
    <w:rsid w:val="00C56F60"/>
    <w:rsid w:val="00C60B59"/>
    <w:rsid w:val="00C64313"/>
    <w:rsid w:val="00C6648E"/>
    <w:rsid w:val="00C66D92"/>
    <w:rsid w:val="00C70712"/>
    <w:rsid w:val="00C71D14"/>
    <w:rsid w:val="00C72336"/>
    <w:rsid w:val="00C7739E"/>
    <w:rsid w:val="00C77A65"/>
    <w:rsid w:val="00C81853"/>
    <w:rsid w:val="00C81E88"/>
    <w:rsid w:val="00C84144"/>
    <w:rsid w:val="00C84684"/>
    <w:rsid w:val="00C8645D"/>
    <w:rsid w:val="00C86EC1"/>
    <w:rsid w:val="00C900D7"/>
    <w:rsid w:val="00C9647B"/>
    <w:rsid w:val="00C969B5"/>
    <w:rsid w:val="00C978F8"/>
    <w:rsid w:val="00CA083A"/>
    <w:rsid w:val="00CA0C64"/>
    <w:rsid w:val="00CA5360"/>
    <w:rsid w:val="00CA7DEB"/>
    <w:rsid w:val="00CB1DCD"/>
    <w:rsid w:val="00CB451C"/>
    <w:rsid w:val="00CB5D6C"/>
    <w:rsid w:val="00CB6BBE"/>
    <w:rsid w:val="00CC1274"/>
    <w:rsid w:val="00CC15F2"/>
    <w:rsid w:val="00CC1BA3"/>
    <w:rsid w:val="00CC24D1"/>
    <w:rsid w:val="00CC558F"/>
    <w:rsid w:val="00CC6C4F"/>
    <w:rsid w:val="00CD43E2"/>
    <w:rsid w:val="00CD4CBE"/>
    <w:rsid w:val="00CD5BCE"/>
    <w:rsid w:val="00CE0069"/>
    <w:rsid w:val="00CE0576"/>
    <w:rsid w:val="00CE167F"/>
    <w:rsid w:val="00CE415F"/>
    <w:rsid w:val="00CE5A55"/>
    <w:rsid w:val="00CE5DE6"/>
    <w:rsid w:val="00CF1135"/>
    <w:rsid w:val="00D00B0E"/>
    <w:rsid w:val="00D015ED"/>
    <w:rsid w:val="00D02CD9"/>
    <w:rsid w:val="00D066E8"/>
    <w:rsid w:val="00D06731"/>
    <w:rsid w:val="00D10EF0"/>
    <w:rsid w:val="00D14552"/>
    <w:rsid w:val="00D1474C"/>
    <w:rsid w:val="00D20D33"/>
    <w:rsid w:val="00D22D1E"/>
    <w:rsid w:val="00D25354"/>
    <w:rsid w:val="00D2605E"/>
    <w:rsid w:val="00D270AA"/>
    <w:rsid w:val="00D3063F"/>
    <w:rsid w:val="00D328E4"/>
    <w:rsid w:val="00D32B78"/>
    <w:rsid w:val="00D33E70"/>
    <w:rsid w:val="00D34DD4"/>
    <w:rsid w:val="00D35DE6"/>
    <w:rsid w:val="00D373F9"/>
    <w:rsid w:val="00D3754E"/>
    <w:rsid w:val="00D415FD"/>
    <w:rsid w:val="00D41AD3"/>
    <w:rsid w:val="00D44F76"/>
    <w:rsid w:val="00D4525C"/>
    <w:rsid w:val="00D45EEB"/>
    <w:rsid w:val="00D52857"/>
    <w:rsid w:val="00D57447"/>
    <w:rsid w:val="00D6054F"/>
    <w:rsid w:val="00D6159E"/>
    <w:rsid w:val="00D636C3"/>
    <w:rsid w:val="00D64739"/>
    <w:rsid w:val="00D64DC8"/>
    <w:rsid w:val="00D662B4"/>
    <w:rsid w:val="00D72141"/>
    <w:rsid w:val="00D73AFF"/>
    <w:rsid w:val="00D8348D"/>
    <w:rsid w:val="00D86F39"/>
    <w:rsid w:val="00D90C01"/>
    <w:rsid w:val="00D947AE"/>
    <w:rsid w:val="00D95214"/>
    <w:rsid w:val="00D9699E"/>
    <w:rsid w:val="00DA3064"/>
    <w:rsid w:val="00DA4C8B"/>
    <w:rsid w:val="00DA4F2D"/>
    <w:rsid w:val="00DB1FEA"/>
    <w:rsid w:val="00DB3894"/>
    <w:rsid w:val="00DB50B9"/>
    <w:rsid w:val="00DB65B5"/>
    <w:rsid w:val="00DB7242"/>
    <w:rsid w:val="00DB74A1"/>
    <w:rsid w:val="00DB7850"/>
    <w:rsid w:val="00DB7F8C"/>
    <w:rsid w:val="00DC09EF"/>
    <w:rsid w:val="00DC1FE5"/>
    <w:rsid w:val="00DC3BA2"/>
    <w:rsid w:val="00DC5AFE"/>
    <w:rsid w:val="00DC760C"/>
    <w:rsid w:val="00DC7E66"/>
    <w:rsid w:val="00DD0D04"/>
    <w:rsid w:val="00DD187A"/>
    <w:rsid w:val="00DD4584"/>
    <w:rsid w:val="00DD5C37"/>
    <w:rsid w:val="00DD6084"/>
    <w:rsid w:val="00DD7146"/>
    <w:rsid w:val="00DD7E77"/>
    <w:rsid w:val="00DE0587"/>
    <w:rsid w:val="00DE7D13"/>
    <w:rsid w:val="00DF06BE"/>
    <w:rsid w:val="00DF65DA"/>
    <w:rsid w:val="00DF78E5"/>
    <w:rsid w:val="00E02A63"/>
    <w:rsid w:val="00E03D06"/>
    <w:rsid w:val="00E04E9E"/>
    <w:rsid w:val="00E07536"/>
    <w:rsid w:val="00E15333"/>
    <w:rsid w:val="00E153CE"/>
    <w:rsid w:val="00E16E69"/>
    <w:rsid w:val="00E20226"/>
    <w:rsid w:val="00E2268B"/>
    <w:rsid w:val="00E31E66"/>
    <w:rsid w:val="00E3356F"/>
    <w:rsid w:val="00E34A8E"/>
    <w:rsid w:val="00E35612"/>
    <w:rsid w:val="00E37996"/>
    <w:rsid w:val="00E37B8E"/>
    <w:rsid w:val="00E4076E"/>
    <w:rsid w:val="00E424EE"/>
    <w:rsid w:val="00E4439A"/>
    <w:rsid w:val="00E44674"/>
    <w:rsid w:val="00E450E4"/>
    <w:rsid w:val="00E53207"/>
    <w:rsid w:val="00E55B83"/>
    <w:rsid w:val="00E56801"/>
    <w:rsid w:val="00E56D63"/>
    <w:rsid w:val="00E67F0F"/>
    <w:rsid w:val="00E703FC"/>
    <w:rsid w:val="00E70881"/>
    <w:rsid w:val="00E7130E"/>
    <w:rsid w:val="00E755E9"/>
    <w:rsid w:val="00E760A1"/>
    <w:rsid w:val="00E81625"/>
    <w:rsid w:val="00E84607"/>
    <w:rsid w:val="00E84EA7"/>
    <w:rsid w:val="00E878A3"/>
    <w:rsid w:val="00E90F75"/>
    <w:rsid w:val="00E9135F"/>
    <w:rsid w:val="00E919F2"/>
    <w:rsid w:val="00E9232F"/>
    <w:rsid w:val="00E94D06"/>
    <w:rsid w:val="00EA2C5A"/>
    <w:rsid w:val="00EA3AF8"/>
    <w:rsid w:val="00EA438D"/>
    <w:rsid w:val="00EA74C2"/>
    <w:rsid w:val="00EB2312"/>
    <w:rsid w:val="00EB369B"/>
    <w:rsid w:val="00EB4A6F"/>
    <w:rsid w:val="00EB6867"/>
    <w:rsid w:val="00EB71A1"/>
    <w:rsid w:val="00EC0012"/>
    <w:rsid w:val="00EC207D"/>
    <w:rsid w:val="00EC2281"/>
    <w:rsid w:val="00EC304D"/>
    <w:rsid w:val="00EC4551"/>
    <w:rsid w:val="00EC6B7A"/>
    <w:rsid w:val="00ED08EB"/>
    <w:rsid w:val="00ED2340"/>
    <w:rsid w:val="00ED2E02"/>
    <w:rsid w:val="00ED576E"/>
    <w:rsid w:val="00ED7703"/>
    <w:rsid w:val="00EE2179"/>
    <w:rsid w:val="00EE2780"/>
    <w:rsid w:val="00EE2C9B"/>
    <w:rsid w:val="00EE358E"/>
    <w:rsid w:val="00EE3FD0"/>
    <w:rsid w:val="00EE4FA7"/>
    <w:rsid w:val="00EE561A"/>
    <w:rsid w:val="00EF0B02"/>
    <w:rsid w:val="00EF1912"/>
    <w:rsid w:val="00EF1B2E"/>
    <w:rsid w:val="00EF565C"/>
    <w:rsid w:val="00EF626E"/>
    <w:rsid w:val="00EF7CC1"/>
    <w:rsid w:val="00F00A82"/>
    <w:rsid w:val="00F01687"/>
    <w:rsid w:val="00F0401A"/>
    <w:rsid w:val="00F04306"/>
    <w:rsid w:val="00F04CD9"/>
    <w:rsid w:val="00F050E2"/>
    <w:rsid w:val="00F06C74"/>
    <w:rsid w:val="00F078C7"/>
    <w:rsid w:val="00F10EBF"/>
    <w:rsid w:val="00F125B7"/>
    <w:rsid w:val="00F13178"/>
    <w:rsid w:val="00F1351D"/>
    <w:rsid w:val="00F17177"/>
    <w:rsid w:val="00F20A34"/>
    <w:rsid w:val="00F21928"/>
    <w:rsid w:val="00F22E99"/>
    <w:rsid w:val="00F25767"/>
    <w:rsid w:val="00F26BE4"/>
    <w:rsid w:val="00F3277D"/>
    <w:rsid w:val="00F33A3A"/>
    <w:rsid w:val="00F34735"/>
    <w:rsid w:val="00F356D2"/>
    <w:rsid w:val="00F36887"/>
    <w:rsid w:val="00F36B02"/>
    <w:rsid w:val="00F402AA"/>
    <w:rsid w:val="00F44CE9"/>
    <w:rsid w:val="00F465E8"/>
    <w:rsid w:val="00F52E33"/>
    <w:rsid w:val="00F539B0"/>
    <w:rsid w:val="00F54D53"/>
    <w:rsid w:val="00F57068"/>
    <w:rsid w:val="00F62834"/>
    <w:rsid w:val="00F73224"/>
    <w:rsid w:val="00F74972"/>
    <w:rsid w:val="00F74AE7"/>
    <w:rsid w:val="00F759DF"/>
    <w:rsid w:val="00F77944"/>
    <w:rsid w:val="00F840B9"/>
    <w:rsid w:val="00F85534"/>
    <w:rsid w:val="00F870EF"/>
    <w:rsid w:val="00F9205B"/>
    <w:rsid w:val="00F92166"/>
    <w:rsid w:val="00F92409"/>
    <w:rsid w:val="00F9247E"/>
    <w:rsid w:val="00F97C3F"/>
    <w:rsid w:val="00FA116A"/>
    <w:rsid w:val="00FA3146"/>
    <w:rsid w:val="00FA5F1A"/>
    <w:rsid w:val="00FB012B"/>
    <w:rsid w:val="00FB4469"/>
    <w:rsid w:val="00FB4D94"/>
    <w:rsid w:val="00FB5E4A"/>
    <w:rsid w:val="00FC1658"/>
    <w:rsid w:val="00FD0191"/>
    <w:rsid w:val="00FD051B"/>
    <w:rsid w:val="00FD415B"/>
    <w:rsid w:val="00FD646F"/>
    <w:rsid w:val="00FE14CF"/>
    <w:rsid w:val="00FE1DE1"/>
    <w:rsid w:val="00FE252C"/>
    <w:rsid w:val="00FE413C"/>
    <w:rsid w:val="00FE7BE2"/>
    <w:rsid w:val="00FF14BF"/>
    <w:rsid w:val="00FF184A"/>
    <w:rsid w:val="00FF3923"/>
    <w:rsid w:val="00FF5BAD"/>
    <w:rsid w:val="00FF695E"/>
    <w:rsid w:val="0276511C"/>
    <w:rsid w:val="057A63CB"/>
    <w:rsid w:val="2180550B"/>
    <w:rsid w:val="2ED21A08"/>
    <w:rsid w:val="33DF59F9"/>
    <w:rsid w:val="410325ED"/>
    <w:rsid w:val="44BF46AA"/>
    <w:rsid w:val="55354E1E"/>
    <w:rsid w:val="587D3E97"/>
    <w:rsid w:val="5CA249DC"/>
    <w:rsid w:val="61E06CE8"/>
    <w:rsid w:val="63882221"/>
    <w:rsid w:val="676E4CF6"/>
    <w:rsid w:val="745E7E23"/>
    <w:rsid w:val="7B7C374F"/>
    <w:rsid w:val="7C4F05C6"/>
    <w:rsid w:val="7FEE52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A390E5"/>
  <w15:docId w15:val="{77144F8D-E2B8-4832-A54F-BD72FF042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locked="1" w:uiPriority="9" w:qFormat="1"/>
    <w:lsdException w:name="heading 2" w:locked="1" w:semiHidden="1" w:uiPriority="9" w:unhideWhenUsed="1" w:qFormat="1"/>
    <w:lsdException w:name="heading 3" w:locked="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uiPriority="99" w:qFormat="1"/>
    <w:lsdException w:name="header" w:qFormat="1"/>
    <w:lsdException w:name="footer" w:qFormat="1"/>
    <w:lsdException w:name="caption" w:locked="1" w:semiHidden="1" w:uiPriority="35" w:unhideWhenUsed="1" w:qFormat="1"/>
    <w:lsdException w:name="envelope return" w:uiPriority="99" w:unhideWhenUsed="1" w:qFormat="1"/>
    <w:lsdException w:name="Title" w:locked="1" w:uiPriority="10" w:qFormat="1"/>
    <w:lsdException w:name="Default Paragraph Font" w:semiHidden="1" w:uiPriority="1" w:unhideWhenUsed="1"/>
    <w:lsdException w:name="Subtitle" w:locked="1" w:uiPriority="11" w:qFormat="1"/>
    <w:lsdException w:name="Body Text First Indent 2" w:uiPriority="99" w:unhideWhenUsed="1" w:qFormat="1"/>
    <w:lsdException w:name="Hyperlink" w:semiHidden="1" w:uiPriority="99"/>
    <w:lsdException w:name="Strong" w:locked="1" w:uiPriority="22" w:qFormat="1"/>
    <w:lsdException w:name="Emphasis" w:locked="1" w:uiPriority="20" w:qFormat="1"/>
    <w:lsdException w:name="HTML Top of Form" w:semiHidden="1" w:uiPriority="99" w:unhideWhenUsed="1"/>
    <w:lsdException w:name="HTML Bottom of Form" w:semiHidden="1" w:uiPriority="99" w:unhideWhenUsed="1"/>
    <w:lsdException w:name="Normal (Web)" w:uiPriority="99" w:qFormat="1"/>
    <w:lsdException w:name="HTML Preformatted"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qFormat="1"/>
    <w:lsdException w:name="Table Grid" w:locked="1" w:uiPriority="39" w:qFormat="1"/>
    <w:lsdException w:name="Table Theme" w:locked="1"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uiPriority w:val="9"/>
    <w:qFormat/>
    <w:locked/>
    <w:pPr>
      <w:spacing w:before="100" w:beforeAutospacing="1" w:after="100" w:afterAutospacing="1"/>
      <w:jc w:val="left"/>
      <w:outlineLvl w:val="0"/>
    </w:pPr>
    <w:rPr>
      <w:rFonts w:ascii="宋体" w:hAnsi="宋体" w:cs="宋体" w:hint="eastAsia"/>
      <w:b/>
      <w:kern w:val="44"/>
      <w:sz w:val="48"/>
      <w:szCs w:val="48"/>
    </w:rPr>
  </w:style>
  <w:style w:type="paragraph" w:styleId="3">
    <w:name w:val="heading 3"/>
    <w:basedOn w:val="a"/>
    <w:next w:val="a"/>
    <w:uiPriority w:val="9"/>
    <w:unhideWhenUsed/>
    <w:qFormat/>
    <w:locked/>
    <w:pPr>
      <w:spacing w:before="100" w:beforeAutospacing="1" w:after="100" w:afterAutospacing="1"/>
      <w:jc w:val="left"/>
      <w:outlineLvl w:val="2"/>
    </w:pPr>
    <w:rPr>
      <w:rFonts w:ascii="宋体" w:hAnsi="宋体" w:cs="宋体"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ind w:firstLine="420"/>
    </w:pPr>
    <w:rPr>
      <w:szCs w:val="20"/>
    </w:rPr>
  </w:style>
  <w:style w:type="paragraph" w:styleId="a4">
    <w:name w:val="Body Text Indent"/>
    <w:basedOn w:val="a"/>
    <w:next w:val="a5"/>
    <w:pPr>
      <w:spacing w:line="520" w:lineRule="exact"/>
      <w:ind w:left="570"/>
    </w:pPr>
    <w:rPr>
      <w:rFonts w:ascii="方正仿宋简体" w:eastAsia="方正仿宋简体" w:hAnsi="创艺简仿宋"/>
      <w:sz w:val="24"/>
    </w:rPr>
  </w:style>
  <w:style w:type="paragraph" w:styleId="a5">
    <w:name w:val="envelope return"/>
    <w:basedOn w:val="a"/>
    <w:uiPriority w:val="99"/>
    <w:unhideWhenUsed/>
    <w:qFormat/>
    <w:pPr>
      <w:snapToGrid w:val="0"/>
    </w:pPr>
    <w:rPr>
      <w:rFonts w:ascii="Arial" w:hAnsi="Arial"/>
    </w:rPr>
  </w:style>
  <w:style w:type="paragraph" w:styleId="a6">
    <w:name w:val="Balloon Text"/>
    <w:basedOn w:val="a"/>
    <w:link w:val="a7"/>
    <w:qFormat/>
    <w:rPr>
      <w:kern w:val="0"/>
      <w:sz w:val="18"/>
      <w:szCs w:val="18"/>
    </w:rPr>
  </w:style>
  <w:style w:type="paragraph" w:styleId="a8">
    <w:name w:val="footer"/>
    <w:basedOn w:val="a"/>
    <w:link w:val="a9"/>
    <w:qFormat/>
    <w:pPr>
      <w:tabs>
        <w:tab w:val="center" w:pos="4153"/>
        <w:tab w:val="right" w:pos="8306"/>
      </w:tabs>
      <w:snapToGrid w:val="0"/>
      <w:jc w:val="left"/>
    </w:pPr>
    <w:rPr>
      <w:kern w:val="0"/>
      <w:sz w:val="18"/>
      <w:szCs w:val="18"/>
    </w:rPr>
  </w:style>
  <w:style w:type="paragraph" w:styleId="aa">
    <w:name w:val="header"/>
    <w:basedOn w:val="a"/>
    <w:link w:val="ab"/>
    <w:qFormat/>
    <w:pPr>
      <w:pBdr>
        <w:bottom w:val="single" w:sz="6" w:space="1" w:color="auto"/>
      </w:pBdr>
      <w:tabs>
        <w:tab w:val="center" w:pos="4153"/>
        <w:tab w:val="right" w:pos="8306"/>
      </w:tabs>
      <w:snapToGrid w:val="0"/>
      <w:jc w:val="center"/>
    </w:pPr>
    <w:rPr>
      <w:kern w:val="0"/>
      <w:sz w:val="18"/>
      <w:szCs w:val="18"/>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c">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2">
    <w:name w:val="Body Text First Indent 2"/>
    <w:basedOn w:val="a4"/>
    <w:uiPriority w:val="99"/>
    <w:unhideWhenUsed/>
    <w:qFormat/>
    <w:pPr>
      <w:ind w:firstLineChars="200" w:firstLine="420"/>
    </w:pPr>
  </w:style>
  <w:style w:type="table" w:styleId="ad">
    <w:name w:val="Table Grid"/>
    <w:basedOn w:val="a1"/>
    <w:uiPriority w:val="39"/>
    <w:qFormat/>
    <w:lock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semiHidden/>
    <w:rPr>
      <w:rFonts w:cs="Times New Roman"/>
      <w:color w:val="0000FF"/>
      <w:u w:val="single"/>
    </w:rPr>
  </w:style>
  <w:style w:type="character" w:customStyle="1" w:styleId="a7">
    <w:name w:val="批注框文本 字符"/>
    <w:basedOn w:val="a0"/>
    <w:link w:val="a6"/>
    <w:qFormat/>
    <w:locked/>
    <w:rPr>
      <w:rFonts w:ascii="Times New Roman" w:eastAsia="宋体" w:hAnsi="Times New Roman" w:cs="Times New Roman"/>
      <w:sz w:val="18"/>
    </w:rPr>
  </w:style>
  <w:style w:type="character" w:customStyle="1" w:styleId="a9">
    <w:name w:val="页脚 字符"/>
    <w:basedOn w:val="a0"/>
    <w:link w:val="a8"/>
    <w:qFormat/>
    <w:locked/>
    <w:rPr>
      <w:rFonts w:ascii="Times New Roman" w:eastAsia="宋体" w:hAnsi="Times New Roman" w:cs="Times New Roman"/>
      <w:sz w:val="18"/>
    </w:rPr>
  </w:style>
  <w:style w:type="character" w:customStyle="1" w:styleId="ab">
    <w:name w:val="页眉 字符"/>
    <w:basedOn w:val="a0"/>
    <w:link w:val="aa"/>
    <w:qFormat/>
    <w:locked/>
    <w:rPr>
      <w:rFonts w:ascii="Times New Roman" w:eastAsia="宋体" w:hAnsi="Times New Roman" w:cs="Times New Roman"/>
      <w:sz w:val="18"/>
    </w:rPr>
  </w:style>
  <w:style w:type="character" w:customStyle="1" w:styleId="HTML0">
    <w:name w:val="HTML 预设格式 字符"/>
    <w:basedOn w:val="a0"/>
    <w:link w:val="HTML"/>
    <w:qFormat/>
    <w:rPr>
      <w:rFonts w:ascii="宋体" w:hAnsi="宋体" w:cs="宋体"/>
      <w:sz w:val="24"/>
      <w:szCs w:val="24"/>
    </w:rPr>
  </w:style>
  <w:style w:type="paragraph" w:styleId="af">
    <w:name w:val="List Paragraph"/>
    <w:basedOn w:val="a"/>
    <w:uiPriority w:val="34"/>
    <w:qFormat/>
    <w:pPr>
      <w:ind w:firstLineChars="200" w:firstLine="420"/>
    </w:pPr>
  </w:style>
  <w:style w:type="paragraph" w:customStyle="1" w:styleId="10">
    <w:name w:val="正文1"/>
    <w:basedOn w:val="a"/>
    <w:qFormat/>
    <w:pPr>
      <w:spacing w:line="360" w:lineRule="auto"/>
      <w:ind w:firstLine="361"/>
    </w:pPr>
    <w:rPr>
      <w:rFonts w:ascii="宋体" w:hAnsi="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7</Pages>
  <Words>423</Words>
  <Characters>2417</Characters>
  <Application>Microsoft Office Word</Application>
  <DocSecurity>0</DocSecurity>
  <Lines>20</Lines>
  <Paragraphs>5</Paragraphs>
  <ScaleCrop>false</ScaleCrop>
  <Company>Lenovo (Beijing) Limited</Company>
  <LinksUpToDate>false</LinksUpToDate>
  <CharactersWithSpaces>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撰稿</dc:title>
  <dc:creator>user</dc:creator>
  <cp:lastModifiedBy>XZOS</cp:lastModifiedBy>
  <cp:revision>1738</cp:revision>
  <cp:lastPrinted>2020-09-11T00:46:00Z</cp:lastPrinted>
  <dcterms:created xsi:type="dcterms:W3CDTF">2015-10-10T00:30:00Z</dcterms:created>
  <dcterms:modified xsi:type="dcterms:W3CDTF">2020-09-19T03:33:00Z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2052-11.1.0.9186</vt:lpwstr>
  </property>
</Properties>
</file>