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06" w:rsidRDefault="001E0906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r w:rsidRPr="00CD5E5B">
        <w:rPr>
          <w:rFonts w:asciiTheme="minorEastAsia" w:eastAsiaTheme="minorEastAsia" w:hAnsiTheme="minorEastAsia" w:hint="eastAsia"/>
          <w:b/>
          <w:sz w:val="24"/>
        </w:rPr>
        <w:t>【附件一】</w:t>
      </w:r>
    </w:p>
    <w:p w:rsidR="001421E8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32698B" w:rsidRPr="00CD5E5B" w:rsidRDefault="0032698B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EA5774" w:rsidRDefault="001421E8" w:rsidP="00EA5774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EA5774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EA5774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为了保证采购活动的公平竞争，促进廉政建设，我公司承诺在参加贵校组织的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r w:rsidRPr="00F356D2">
        <w:rPr>
          <w:rFonts w:ascii="宋体" w:hAnsi="宋体" w:hint="eastAsia"/>
          <w:sz w:val="24"/>
          <w:szCs w:val="24"/>
        </w:rPr>
        <w:t>通纪发〔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>
        <w:rPr>
          <w:rFonts w:ascii="宋体" w:hAnsi="宋体" w:hint="eastAsia"/>
          <w:sz w:val="24"/>
          <w:szCs w:val="24"/>
        </w:rPr>
        <w:t>在贵校官网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半年至三年内禁止参加贵校组织的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EA5774" w:rsidRPr="00F356D2" w:rsidRDefault="00EA5774" w:rsidP="00EA5774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EA5774" w:rsidRPr="00F356D2" w:rsidRDefault="00EA5774" w:rsidP="00EA5774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EA5774" w:rsidRPr="00F356D2" w:rsidRDefault="00EA5774" w:rsidP="00EA5774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EA5774" w:rsidRPr="00F356D2" w:rsidRDefault="00EA5774" w:rsidP="00EA5774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32698B" w:rsidRDefault="0032698B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32698B" w:rsidRDefault="0032698B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B168E5" w:rsidRDefault="00B168E5" w:rsidP="00B168E5">
      <w:pPr>
        <w:widowControl/>
        <w:jc w:val="left"/>
        <w:rPr>
          <w:rFonts w:ascii="黑体" w:eastAsia="黑体" w:hAnsi="黑体" w:cs="仿宋_GB2312"/>
          <w:b/>
          <w:bCs/>
          <w:sz w:val="24"/>
        </w:rPr>
        <w:sectPr w:rsidR="00B168E5" w:rsidSect="006932D6">
          <w:pgSz w:w="11906" w:h="16838"/>
          <w:pgMar w:top="1134" w:right="1247" w:bottom="1247" w:left="1588" w:header="851" w:footer="992" w:gutter="0"/>
          <w:cols w:space="720"/>
          <w:docGrid w:type="lines" w:linePitch="312"/>
        </w:sectPr>
      </w:pPr>
    </w:p>
    <w:p w:rsidR="0032698B" w:rsidRDefault="0032698B" w:rsidP="0032698B">
      <w:pPr>
        <w:spacing w:line="440" w:lineRule="exact"/>
        <w:rPr>
          <w:rFonts w:ascii="宋体" w:hAnsi="宋体" w:cs="仿宋_GB2312"/>
          <w:b/>
          <w:bCs/>
          <w:sz w:val="24"/>
        </w:rPr>
      </w:pPr>
      <w:r w:rsidRPr="00CD5E5B">
        <w:rPr>
          <w:rFonts w:ascii="宋体" w:hAnsi="宋体" w:cs="仿宋_GB2312" w:hint="eastAsia"/>
          <w:b/>
          <w:bCs/>
          <w:sz w:val="24"/>
        </w:rPr>
        <w:lastRenderedPageBreak/>
        <w:t>【附件二】</w:t>
      </w:r>
    </w:p>
    <w:p w:rsidR="009B34D8" w:rsidRPr="00B9515A" w:rsidRDefault="009B34D8" w:rsidP="009B34D8">
      <w:pPr>
        <w:rPr>
          <w:rFonts w:hint="eastAsia"/>
        </w:rPr>
      </w:pPr>
    </w:p>
    <w:p w:rsidR="00A5415B" w:rsidRDefault="00B168E5" w:rsidP="00A5415B">
      <w:pPr>
        <w:spacing w:line="440" w:lineRule="exact"/>
        <w:jc w:val="center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商贸系实训教室电脑桌椅更新改造项目报价</w:t>
      </w:r>
      <w:r w:rsidR="00A5415B" w:rsidRPr="00E41D98">
        <w:rPr>
          <w:rFonts w:ascii="黑体" w:eastAsia="黑体" w:hAnsi="黑体" w:cs="仿宋_GB2312" w:hint="eastAsia"/>
          <w:bCs/>
          <w:sz w:val="32"/>
          <w:szCs w:val="32"/>
        </w:rPr>
        <w:t>单</w:t>
      </w:r>
    </w:p>
    <w:p w:rsidR="000C0D32" w:rsidRDefault="000C0D32" w:rsidP="00B168E5">
      <w:pPr>
        <w:rPr>
          <w:b/>
          <w:sz w:val="24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1276"/>
        <w:gridCol w:w="1417"/>
        <w:gridCol w:w="5954"/>
        <w:gridCol w:w="992"/>
        <w:gridCol w:w="1276"/>
        <w:gridCol w:w="992"/>
        <w:gridCol w:w="1276"/>
      </w:tblGrid>
      <w:tr w:rsidR="00921051" w:rsidRPr="00921051" w:rsidTr="000F0576">
        <w:trPr>
          <w:trHeight w:val="480"/>
        </w:trPr>
        <w:tc>
          <w:tcPr>
            <w:tcW w:w="866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921051">
              <w:rPr>
                <w:rFonts w:ascii="宋体" w:hAnsi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921051">
              <w:rPr>
                <w:rFonts w:ascii="宋体" w:hAnsi="宋体" w:hint="eastAsia"/>
                <w:b/>
                <w:bCs/>
                <w:kern w:val="0"/>
                <w:sz w:val="24"/>
              </w:rPr>
              <w:t>设备名称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921051">
              <w:rPr>
                <w:rFonts w:ascii="宋体" w:hAnsi="宋体" w:hint="eastAsia"/>
                <w:b/>
                <w:bCs/>
                <w:kern w:val="0"/>
                <w:sz w:val="24"/>
              </w:rPr>
              <w:t>品牌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921051">
              <w:rPr>
                <w:rFonts w:ascii="宋体" w:hAnsi="宋体" w:hint="eastAsia"/>
                <w:b/>
                <w:bCs/>
                <w:kern w:val="0"/>
                <w:sz w:val="24"/>
              </w:rPr>
              <w:t>技术参数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921051">
              <w:rPr>
                <w:rFonts w:ascii="宋体" w:hAnsi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921051">
              <w:rPr>
                <w:rFonts w:ascii="宋体" w:hAnsi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992" w:type="dxa"/>
            <w:vAlign w:val="center"/>
          </w:tcPr>
          <w:p w:rsidR="000F0576" w:rsidRDefault="00921051" w:rsidP="00921051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921051">
              <w:rPr>
                <w:rFonts w:ascii="宋体" w:hAnsi="宋体" w:hint="eastAsia"/>
                <w:b/>
                <w:bCs/>
                <w:kern w:val="0"/>
                <w:sz w:val="24"/>
              </w:rPr>
              <w:t>单价</w:t>
            </w:r>
          </w:p>
          <w:p w:rsidR="00921051" w:rsidRPr="00921051" w:rsidRDefault="00921051" w:rsidP="00921051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 w:rsidRPr="00921051">
              <w:rPr>
                <w:rFonts w:ascii="宋体" w:hAnsi="宋体" w:hint="eastAsia"/>
                <w:b/>
                <w:bCs/>
                <w:kern w:val="0"/>
                <w:sz w:val="24"/>
              </w:rPr>
              <w:t>（元）</w:t>
            </w:r>
          </w:p>
        </w:tc>
        <w:tc>
          <w:tcPr>
            <w:tcW w:w="1276" w:type="dxa"/>
            <w:vAlign w:val="center"/>
          </w:tcPr>
          <w:p w:rsidR="000F0576" w:rsidRDefault="00921051" w:rsidP="00921051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921051">
              <w:rPr>
                <w:rFonts w:ascii="宋体" w:hAnsi="宋体" w:hint="eastAsia"/>
                <w:b/>
                <w:bCs/>
                <w:kern w:val="0"/>
                <w:sz w:val="24"/>
              </w:rPr>
              <w:t>金额</w:t>
            </w:r>
          </w:p>
          <w:p w:rsidR="00921051" w:rsidRPr="00921051" w:rsidRDefault="00921051" w:rsidP="00921051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 w:rsidRPr="00921051">
              <w:rPr>
                <w:rFonts w:ascii="宋体" w:hAnsi="宋体" w:hint="eastAsia"/>
                <w:b/>
                <w:bCs/>
                <w:kern w:val="0"/>
                <w:sz w:val="24"/>
              </w:rPr>
              <w:t>（元）</w:t>
            </w:r>
          </w:p>
        </w:tc>
      </w:tr>
      <w:tr w:rsidR="00921051" w:rsidRPr="00921051" w:rsidTr="000F0576">
        <w:trPr>
          <w:trHeight w:val="3555"/>
        </w:trPr>
        <w:tc>
          <w:tcPr>
            <w:tcW w:w="866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/>
                <w:kern w:val="0"/>
                <w:szCs w:val="21"/>
              </w:rPr>
              <w:t>电脑桌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21051">
              <w:rPr>
                <w:rFonts w:ascii="宋体" w:hAnsi="宋体" w:cs="宋体" w:hint="eastAsia"/>
                <w:kern w:val="0"/>
                <w:szCs w:val="21"/>
              </w:rPr>
              <w:t>理邦、美迪、格林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921051">
              <w:rPr>
                <w:rFonts w:ascii="宋体" w:hAnsi="宋体"/>
                <w:kern w:val="0"/>
                <w:szCs w:val="21"/>
              </w:rPr>
              <w:t>1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.台面：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mm"/>
              </w:smartTagPr>
              <w:r w:rsidRPr="00921051">
                <w:rPr>
                  <w:rFonts w:ascii="宋体" w:hAnsi="宋体"/>
                  <w:kern w:val="0"/>
                  <w:szCs w:val="21"/>
                </w:rPr>
                <w:t>25mm</w:t>
              </w:r>
            </w:smartTag>
            <w:r w:rsidRPr="00921051">
              <w:rPr>
                <w:rFonts w:ascii="宋体" w:hAnsi="宋体" w:hint="eastAsia"/>
                <w:kern w:val="0"/>
                <w:szCs w:val="21"/>
              </w:rPr>
              <w:t>厚</w:t>
            </w:r>
            <w:r w:rsidRPr="00921051">
              <w:rPr>
                <w:rFonts w:ascii="宋体" w:hAnsi="宋体"/>
                <w:kern w:val="0"/>
                <w:szCs w:val="21"/>
              </w:rPr>
              <w:t>E1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级三氰板；近色封边；</w:t>
            </w:r>
            <w:r w:rsidRPr="00921051">
              <w:rPr>
                <w:rFonts w:ascii="宋体" w:hAnsi="宋体"/>
                <w:kern w:val="0"/>
                <w:szCs w:val="21"/>
              </w:rPr>
              <w:t>2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.挡板：台面上方配</w:t>
            </w:r>
            <w:r w:rsidRPr="00921051">
              <w:rPr>
                <w:rFonts w:ascii="宋体" w:hAnsi="宋体"/>
                <w:kern w:val="0"/>
                <w:szCs w:val="21"/>
              </w:rPr>
              <w:t>1200x300x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mm"/>
              </w:smartTagPr>
              <w:r w:rsidRPr="00921051">
                <w:rPr>
                  <w:rFonts w:ascii="宋体" w:hAnsi="宋体"/>
                  <w:kern w:val="0"/>
                  <w:szCs w:val="21"/>
                </w:rPr>
                <w:t>8mm</w:t>
              </w:r>
            </w:smartTag>
            <w:r w:rsidRPr="00921051">
              <w:rPr>
                <w:rFonts w:ascii="宋体" w:hAnsi="宋体" w:hint="eastAsia"/>
                <w:kern w:val="0"/>
                <w:szCs w:val="21"/>
              </w:rPr>
              <w:t>厚磨砂钢化玻璃（四角倒小圆）；铝合金夹件；</w:t>
            </w:r>
            <w:r w:rsidRPr="00921051">
              <w:rPr>
                <w:rFonts w:ascii="宋体" w:hAnsi="宋体"/>
                <w:kern w:val="0"/>
                <w:szCs w:val="21"/>
              </w:rPr>
              <w:t>3.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支架：</w:t>
            </w:r>
            <w:r w:rsidRPr="00921051">
              <w:rPr>
                <w:rFonts w:ascii="宋体" w:hAnsi="宋体"/>
                <w:kern w:val="0"/>
                <w:szCs w:val="21"/>
              </w:rPr>
              <w:t>2780x1180x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25"/>
                <w:attr w:name="UnitName" w:val="mm"/>
              </w:smartTagPr>
              <w:r w:rsidRPr="00921051">
                <w:rPr>
                  <w:rFonts w:ascii="宋体" w:hAnsi="宋体"/>
                  <w:kern w:val="0"/>
                  <w:szCs w:val="21"/>
                </w:rPr>
                <w:t>725mm</w:t>
              </w:r>
            </w:smartTag>
            <w:r w:rsidR="000F0576">
              <w:rPr>
                <w:rFonts w:ascii="宋体" w:hAnsi="宋体"/>
                <w:kern w:val="0"/>
                <w:szCs w:val="21"/>
              </w:rPr>
              <w:t xml:space="preserve"> </w:t>
            </w:r>
            <w:r w:rsidR="000F0576">
              <w:rPr>
                <w:rFonts w:ascii="宋体" w:hAnsi="宋体" w:hint="eastAsia"/>
                <w:kern w:val="0"/>
                <w:szCs w:val="21"/>
              </w:rPr>
              <w:t>；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立脚：</w:t>
            </w:r>
            <w:r w:rsidRPr="00921051">
              <w:rPr>
                <w:rFonts w:ascii="宋体" w:hAnsi="宋体"/>
                <w:kern w:val="0"/>
                <w:szCs w:val="21"/>
              </w:rPr>
              <w:t>60x30x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  <w:attr w:name="UnitName" w:val="mm"/>
              </w:smartTagPr>
              <w:r w:rsidRPr="00921051">
                <w:rPr>
                  <w:rFonts w:ascii="宋体" w:hAnsi="宋体"/>
                  <w:kern w:val="0"/>
                  <w:szCs w:val="21"/>
                </w:rPr>
                <w:t>1.5mm</w:t>
              </w:r>
            </w:smartTag>
            <w:r w:rsidRPr="00921051">
              <w:rPr>
                <w:rFonts w:ascii="宋体" w:hAnsi="宋体" w:hint="eastAsia"/>
                <w:kern w:val="0"/>
                <w:szCs w:val="21"/>
              </w:rPr>
              <w:t>扁管，配调节脚</w:t>
            </w:r>
            <w:r w:rsidR="000F0576">
              <w:rPr>
                <w:rFonts w:ascii="宋体" w:hAnsi="宋体" w:hint="eastAsia"/>
                <w:kern w:val="0"/>
                <w:szCs w:val="21"/>
              </w:rPr>
              <w:t>；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横梁：</w:t>
            </w:r>
            <w:r w:rsidRPr="00921051">
              <w:rPr>
                <w:rFonts w:ascii="宋体" w:hAnsi="宋体"/>
                <w:kern w:val="0"/>
                <w:szCs w:val="21"/>
              </w:rPr>
              <w:t>50x25x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2"/>
                <w:attr w:name="UnitName" w:val="mm"/>
              </w:smartTagPr>
              <w:r w:rsidRPr="00921051">
                <w:rPr>
                  <w:rFonts w:ascii="宋体" w:hAnsi="宋体"/>
                  <w:kern w:val="0"/>
                  <w:szCs w:val="21"/>
                </w:rPr>
                <w:t>1.2mm</w:t>
              </w:r>
            </w:smartTag>
            <w:r w:rsidRPr="00921051">
              <w:rPr>
                <w:rFonts w:ascii="宋体" w:hAnsi="宋体" w:hint="eastAsia"/>
                <w:kern w:val="0"/>
                <w:szCs w:val="21"/>
              </w:rPr>
              <w:t>扁管</w:t>
            </w:r>
            <w:r w:rsidR="000F0576">
              <w:rPr>
                <w:rFonts w:ascii="宋体" w:hAnsi="宋体" w:hint="eastAsia"/>
                <w:kern w:val="0"/>
                <w:szCs w:val="21"/>
              </w:rPr>
              <w:t>；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配电箱：</w:t>
            </w:r>
            <w:r w:rsidRPr="00921051">
              <w:rPr>
                <w:rFonts w:ascii="宋体" w:hAnsi="宋体"/>
                <w:kern w:val="0"/>
                <w:szCs w:val="21"/>
              </w:rPr>
              <w:t>450x60x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25"/>
                <w:attr w:name="UnitName" w:val="mm"/>
              </w:smartTagPr>
              <w:r w:rsidRPr="00921051">
                <w:rPr>
                  <w:rFonts w:ascii="宋体" w:hAnsi="宋体"/>
                  <w:kern w:val="0"/>
                  <w:szCs w:val="21"/>
                </w:rPr>
                <w:t>725mm</w:t>
              </w:r>
            </w:smartTag>
            <w:r w:rsidRPr="00921051">
              <w:rPr>
                <w:rFonts w:ascii="宋体" w:hAnsi="宋体" w:hint="eastAsia"/>
                <w:kern w:val="0"/>
                <w:szCs w:val="21"/>
              </w:rPr>
              <w:t>；侧板：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8"/>
                <w:attr w:name="UnitName" w:val="mm"/>
              </w:smartTagPr>
              <w:r w:rsidRPr="00921051">
                <w:rPr>
                  <w:rFonts w:ascii="宋体" w:hAnsi="宋体"/>
                  <w:kern w:val="0"/>
                  <w:szCs w:val="21"/>
                </w:rPr>
                <w:t>0.8mm</w:t>
              </w:r>
            </w:smartTag>
            <w:r w:rsidRPr="00921051">
              <w:rPr>
                <w:rFonts w:ascii="宋体" w:hAnsi="宋体" w:hint="eastAsia"/>
                <w:kern w:val="0"/>
                <w:szCs w:val="21"/>
              </w:rPr>
              <w:t>厚冷轧钢；立板两侧上下冲散热孔；连接方式：</w:t>
            </w:r>
            <w:r w:rsidRPr="00921051">
              <w:rPr>
                <w:rFonts w:ascii="宋体" w:hAnsi="宋体"/>
                <w:kern w:val="0"/>
                <w:szCs w:val="21"/>
              </w:rPr>
              <w:t>U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型插口；螺丝固定；</w:t>
            </w:r>
            <w:r w:rsidRPr="00921051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线槽：</w:t>
            </w:r>
            <w:r w:rsidRPr="00921051">
              <w:rPr>
                <w:rFonts w:ascii="宋体" w:hAnsi="宋体"/>
                <w:kern w:val="0"/>
                <w:szCs w:val="21"/>
              </w:rPr>
              <w:t>1000x120x100x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8"/>
                <w:attr w:name="UnitName" w:val="mm"/>
              </w:smartTagPr>
              <w:r w:rsidRPr="00921051">
                <w:rPr>
                  <w:rFonts w:ascii="宋体" w:hAnsi="宋体"/>
                  <w:kern w:val="0"/>
                  <w:szCs w:val="21"/>
                </w:rPr>
                <w:t>0.8mm</w:t>
              </w:r>
            </w:smartTag>
            <w:r w:rsidRPr="00921051">
              <w:rPr>
                <w:rFonts w:ascii="宋体" w:hAnsi="宋体" w:hint="eastAsia"/>
                <w:kern w:val="0"/>
                <w:szCs w:val="21"/>
              </w:rPr>
              <w:t>冷轧钢</w:t>
            </w:r>
            <w:r w:rsidRPr="00921051">
              <w:rPr>
                <w:rFonts w:ascii="宋体" w:hAnsi="宋体"/>
                <w:kern w:val="0"/>
                <w:szCs w:val="21"/>
              </w:rPr>
              <w:t>U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型线槽，左右两侧各冲</w:t>
            </w:r>
            <w:r w:rsidRPr="00921051">
              <w:rPr>
                <w:rFonts w:ascii="宋体" w:hAnsi="宋体"/>
                <w:kern w:val="0"/>
                <w:szCs w:val="21"/>
              </w:rPr>
              <w:t>4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个插座孔（双面冲孔）；</w:t>
            </w:r>
            <w:r w:rsidR="000F0576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表面处理：经酸洗磷化静电喷涂处理（亚光白）；</w:t>
            </w:r>
            <w:r w:rsidRPr="00921051">
              <w:rPr>
                <w:rFonts w:ascii="宋体" w:hAnsi="宋体"/>
                <w:kern w:val="0"/>
                <w:szCs w:val="21"/>
              </w:rPr>
              <w:t>5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.尺寸：</w:t>
            </w:r>
            <w:r w:rsidRPr="00921051">
              <w:rPr>
                <w:rFonts w:ascii="宋体" w:hAnsi="宋体"/>
                <w:kern w:val="0"/>
                <w:szCs w:val="21"/>
              </w:rPr>
              <w:t>2800x1200x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50"/>
                <w:attr w:name="UnitName" w:val="mm"/>
              </w:smartTagPr>
              <w:r w:rsidRPr="00921051">
                <w:rPr>
                  <w:rFonts w:ascii="宋体" w:hAnsi="宋体"/>
                  <w:kern w:val="0"/>
                  <w:szCs w:val="21"/>
                </w:rPr>
                <w:t>750mm</w:t>
              </w:r>
            </w:smartTag>
            <w:r w:rsidRPr="00921051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八人位</w:t>
            </w:r>
          </w:p>
          <w:p w:rsidR="00921051" w:rsidRPr="00921051" w:rsidRDefault="00921051" w:rsidP="001637B1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921051"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0B6A71AA" wp14:editId="0D973092">
                  <wp:extent cx="1152525" cy="857250"/>
                  <wp:effectExtent l="0" t="0" r="952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1051">
              <w:rPr>
                <w:rFonts w:ascii="宋体" w:hAnsi="宋体"/>
                <w:noProof/>
                <w:szCs w:val="21"/>
              </w:rPr>
              <w:t xml:space="preserve">   </w:t>
            </w:r>
            <w:r w:rsidRPr="00921051"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7C2F1226" wp14:editId="34D83617">
                  <wp:extent cx="1152525" cy="752475"/>
                  <wp:effectExtent l="0" t="0" r="952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1051" w:rsidRPr="00921051" w:rsidRDefault="00921051" w:rsidP="001637B1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/>
                <w:kern w:val="0"/>
                <w:szCs w:val="21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/>
                <w:kern w:val="0"/>
                <w:szCs w:val="21"/>
              </w:rPr>
              <w:t>组</w:t>
            </w:r>
          </w:p>
        </w:tc>
        <w:tc>
          <w:tcPr>
            <w:tcW w:w="992" w:type="dxa"/>
            <w:vAlign w:val="center"/>
          </w:tcPr>
          <w:p w:rsidR="00921051" w:rsidRPr="00921051" w:rsidRDefault="00921051" w:rsidP="0092105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1051" w:rsidRPr="00921051" w:rsidRDefault="00921051" w:rsidP="0092105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921051" w:rsidRPr="00921051" w:rsidTr="000F0576">
        <w:trPr>
          <w:trHeight w:val="846"/>
        </w:trPr>
        <w:tc>
          <w:tcPr>
            <w:tcW w:w="866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/>
                <w:kern w:val="0"/>
                <w:szCs w:val="21"/>
              </w:rPr>
              <w:t>盖板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21051">
              <w:rPr>
                <w:rFonts w:ascii="宋体" w:hAnsi="宋体" w:cs="宋体" w:hint="eastAsia"/>
                <w:kern w:val="0"/>
                <w:szCs w:val="21"/>
              </w:rPr>
              <w:t>理邦、美迪、格林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/>
                <w:kern w:val="0"/>
                <w:szCs w:val="21"/>
              </w:rPr>
              <w:t>1.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板材：</w:t>
            </w:r>
            <w:r w:rsidRPr="00921051">
              <w:rPr>
                <w:rFonts w:ascii="宋体" w:hAnsi="宋体"/>
                <w:kern w:val="0"/>
                <w:szCs w:val="21"/>
              </w:rPr>
              <w:t>304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不锈钢；</w:t>
            </w:r>
            <w:r w:rsidRPr="00921051">
              <w:rPr>
                <w:rFonts w:ascii="宋体" w:hAnsi="宋体"/>
                <w:kern w:val="0"/>
                <w:szCs w:val="21"/>
              </w:rPr>
              <w:t>2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.板厚：</w:t>
            </w:r>
            <w:r w:rsidRPr="00921051">
              <w:rPr>
                <w:rFonts w:ascii="宋体" w:hAnsi="宋体"/>
                <w:kern w:val="0"/>
                <w:szCs w:val="21"/>
              </w:rPr>
              <w:t>2.5mm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；</w:t>
            </w:r>
            <w:r w:rsidRPr="00921051">
              <w:rPr>
                <w:rFonts w:ascii="宋体" w:hAnsi="宋体"/>
                <w:kern w:val="0"/>
                <w:szCs w:val="21"/>
              </w:rPr>
              <w:t>3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.开孔：配电箱位置开</w:t>
            </w:r>
            <w:r w:rsidRPr="00921051">
              <w:rPr>
                <w:rFonts w:ascii="宋体" w:hAnsi="宋体"/>
                <w:kern w:val="0"/>
                <w:szCs w:val="21"/>
              </w:rPr>
              <w:t>φ</w:t>
            </w:r>
            <w:smartTag w:uri="urn:schemas-microsoft-com:office:smarttags" w:element="chmetcnv">
              <w:smartTagPr>
                <w:attr w:name="UnitName" w:val="mm"/>
                <w:attr w:name="SourceValue" w:val="8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21051">
                <w:rPr>
                  <w:rFonts w:ascii="宋体" w:hAnsi="宋体"/>
                  <w:kern w:val="0"/>
                  <w:szCs w:val="21"/>
                </w:rPr>
                <w:t>80mm</w:t>
              </w:r>
            </w:smartTag>
            <w:r w:rsidRPr="00921051">
              <w:rPr>
                <w:rFonts w:ascii="宋体" w:hAnsi="宋体" w:hint="eastAsia"/>
                <w:kern w:val="0"/>
                <w:szCs w:val="21"/>
              </w:rPr>
              <w:t>穿线孔；</w:t>
            </w:r>
            <w:r w:rsidRPr="00921051">
              <w:rPr>
                <w:rFonts w:ascii="宋体" w:hAnsi="宋体"/>
                <w:kern w:val="0"/>
                <w:szCs w:val="21"/>
              </w:rPr>
              <w:t>4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.尺寸：</w:t>
            </w:r>
            <w:r w:rsidRPr="00921051">
              <w:rPr>
                <w:rFonts w:ascii="宋体" w:hAnsi="宋体"/>
                <w:kern w:val="0"/>
                <w:szCs w:val="21"/>
              </w:rPr>
              <w:t>1200x200x8mm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/>
                <w:kern w:val="0"/>
                <w:szCs w:val="21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/>
                <w:kern w:val="0"/>
                <w:szCs w:val="21"/>
              </w:rPr>
              <w:t>片</w:t>
            </w:r>
          </w:p>
        </w:tc>
        <w:tc>
          <w:tcPr>
            <w:tcW w:w="992" w:type="dxa"/>
            <w:vAlign w:val="center"/>
          </w:tcPr>
          <w:p w:rsidR="00921051" w:rsidRPr="00921051" w:rsidRDefault="00921051" w:rsidP="0092105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1051" w:rsidRPr="00921051" w:rsidRDefault="00921051" w:rsidP="0092105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921051" w:rsidRPr="00921051" w:rsidTr="000F0576">
        <w:trPr>
          <w:trHeight w:val="1035"/>
        </w:trPr>
        <w:tc>
          <w:tcPr>
            <w:tcW w:w="866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/>
                <w:kern w:val="0"/>
                <w:szCs w:val="21"/>
              </w:rPr>
              <w:t>6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类非屏蔽双绞线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21051">
              <w:rPr>
                <w:rFonts w:ascii="宋体" w:hAnsi="宋体" w:cs="宋体" w:hint="eastAsia"/>
                <w:kern w:val="0"/>
                <w:szCs w:val="21"/>
              </w:rPr>
              <w:t>北讯、翰睿、航天易联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 w:hint="eastAsia"/>
                <w:kern w:val="0"/>
                <w:szCs w:val="21"/>
              </w:rPr>
              <w:t>传输带宽大于</w:t>
            </w:r>
            <w:r w:rsidRPr="00921051">
              <w:rPr>
                <w:rFonts w:ascii="宋体" w:hAnsi="宋体"/>
                <w:kern w:val="0"/>
                <w:szCs w:val="21"/>
              </w:rPr>
              <w:t>250MHz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，</w:t>
            </w:r>
            <w:r w:rsidRPr="00921051">
              <w:rPr>
                <w:rFonts w:ascii="宋体" w:hAnsi="宋体"/>
                <w:kern w:val="0"/>
                <w:szCs w:val="21"/>
              </w:rPr>
              <w:t>23AWG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线规，中心</w:t>
            </w:r>
            <w:r w:rsidRPr="00921051">
              <w:rPr>
                <w:rFonts w:ascii="宋体" w:hAnsi="宋体"/>
                <w:kern w:val="0"/>
                <w:szCs w:val="21"/>
              </w:rPr>
              <w:t>PE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十字骨架，绝缘层材料为高密度聚乙烯（</w:t>
            </w:r>
            <w:r w:rsidRPr="00921051">
              <w:rPr>
                <w:rFonts w:ascii="宋体" w:hAnsi="宋体"/>
                <w:kern w:val="0"/>
                <w:szCs w:val="21"/>
              </w:rPr>
              <w:t>HDPE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），外护套材料为</w:t>
            </w:r>
            <w:r w:rsidRPr="00921051">
              <w:rPr>
                <w:rFonts w:ascii="宋体" w:hAnsi="宋体"/>
                <w:kern w:val="0"/>
                <w:szCs w:val="21"/>
              </w:rPr>
              <w:t>PVC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，阻燃等级</w:t>
            </w:r>
            <w:r w:rsidRPr="00921051">
              <w:rPr>
                <w:rFonts w:ascii="宋体" w:hAnsi="宋体"/>
                <w:kern w:val="0"/>
                <w:szCs w:val="21"/>
              </w:rPr>
              <w:t>CM/MP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，性能符合</w:t>
            </w:r>
            <w:r w:rsidRPr="00921051">
              <w:rPr>
                <w:rFonts w:ascii="宋体" w:hAnsi="宋体"/>
                <w:kern w:val="0"/>
                <w:szCs w:val="21"/>
              </w:rPr>
              <w:t>ANST/TIA-568-C.2-2009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和</w:t>
            </w:r>
            <w:r w:rsidRPr="00921051">
              <w:rPr>
                <w:rFonts w:ascii="宋体" w:hAnsi="宋体"/>
                <w:kern w:val="0"/>
                <w:szCs w:val="21"/>
              </w:rPr>
              <w:t>GB/T 50312-2007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标准。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 w:hint="eastAsia"/>
                <w:kern w:val="0"/>
                <w:szCs w:val="21"/>
              </w:rPr>
              <w:t>箱</w:t>
            </w:r>
          </w:p>
        </w:tc>
        <w:tc>
          <w:tcPr>
            <w:tcW w:w="992" w:type="dxa"/>
            <w:vAlign w:val="center"/>
          </w:tcPr>
          <w:p w:rsidR="00921051" w:rsidRPr="00921051" w:rsidRDefault="00921051" w:rsidP="0092105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1051" w:rsidRPr="00921051" w:rsidRDefault="00921051" w:rsidP="0092105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921051" w:rsidRPr="00921051" w:rsidTr="000F0576">
        <w:trPr>
          <w:trHeight w:val="1125"/>
        </w:trPr>
        <w:tc>
          <w:tcPr>
            <w:tcW w:w="866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/>
                <w:kern w:val="0"/>
                <w:szCs w:val="21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/>
                <w:kern w:val="0"/>
                <w:szCs w:val="21"/>
              </w:rPr>
              <w:t>6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类非屏蔽配线架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21051">
              <w:rPr>
                <w:rFonts w:ascii="宋体" w:hAnsi="宋体" w:cs="宋体" w:hint="eastAsia"/>
                <w:kern w:val="0"/>
                <w:szCs w:val="21"/>
              </w:rPr>
              <w:t>北讯、翰睿、航天易联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/>
                <w:kern w:val="0"/>
                <w:szCs w:val="21"/>
              </w:rPr>
              <w:t>24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口，性能符合六类标准，接触针触点采用高低错位技术，磷青铜镀金金针和磷青铜镀锌卡线端子，</w:t>
            </w:r>
            <w:r w:rsidRPr="00921051">
              <w:rPr>
                <w:rFonts w:ascii="宋体" w:hAnsi="宋体"/>
                <w:kern w:val="0"/>
                <w:szCs w:val="21"/>
              </w:rPr>
              <w:t>IDC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打线柱夹子与</w:t>
            </w:r>
            <w:r w:rsidRPr="00921051">
              <w:rPr>
                <w:rFonts w:ascii="宋体" w:hAnsi="宋体"/>
                <w:kern w:val="0"/>
                <w:szCs w:val="21"/>
              </w:rPr>
              <w:t>8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芯针方向为</w:t>
            </w:r>
            <w:r w:rsidRPr="00921051">
              <w:rPr>
                <w:rFonts w:ascii="宋体" w:hAnsi="宋体"/>
                <w:kern w:val="0"/>
                <w:szCs w:val="21"/>
              </w:rPr>
              <w:t>180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度，传输带宽大于</w:t>
            </w:r>
            <w:r w:rsidRPr="00921051">
              <w:rPr>
                <w:rFonts w:ascii="宋体" w:hAnsi="宋体"/>
                <w:kern w:val="0"/>
                <w:szCs w:val="21"/>
              </w:rPr>
              <w:t>250MHz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，适用于</w:t>
            </w:r>
            <w:r w:rsidRPr="00921051">
              <w:rPr>
                <w:rFonts w:ascii="宋体" w:hAnsi="宋体"/>
                <w:kern w:val="0"/>
                <w:szCs w:val="21"/>
              </w:rPr>
              <w:t>22-26AWG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线缆。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921051"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 w:hint="eastAsia"/>
                <w:kern w:val="0"/>
                <w:szCs w:val="21"/>
              </w:rPr>
              <w:t>只</w:t>
            </w:r>
          </w:p>
        </w:tc>
        <w:tc>
          <w:tcPr>
            <w:tcW w:w="992" w:type="dxa"/>
            <w:vAlign w:val="center"/>
          </w:tcPr>
          <w:p w:rsidR="00921051" w:rsidRPr="00921051" w:rsidRDefault="00921051" w:rsidP="0092105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1051" w:rsidRPr="00921051" w:rsidRDefault="00921051" w:rsidP="0092105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921051" w:rsidRPr="00921051" w:rsidTr="000F0576">
        <w:trPr>
          <w:trHeight w:val="1035"/>
        </w:trPr>
        <w:tc>
          <w:tcPr>
            <w:tcW w:w="866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/>
                <w:kern w:val="0"/>
                <w:szCs w:val="21"/>
              </w:rPr>
              <w:t>接入交换机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/>
                <w:kern w:val="0"/>
                <w:szCs w:val="21"/>
              </w:rPr>
              <w:t>H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921051">
                <w:rPr>
                  <w:rFonts w:ascii="宋体" w:hAnsi="宋体"/>
                  <w:kern w:val="0"/>
                  <w:szCs w:val="21"/>
                </w:rPr>
                <w:t>3C</w:t>
              </w:r>
            </w:smartTag>
            <w:r w:rsidRPr="00921051">
              <w:rPr>
                <w:rFonts w:ascii="宋体" w:hAnsi="宋体" w:hint="eastAsia"/>
                <w:kern w:val="0"/>
                <w:szCs w:val="21"/>
              </w:rPr>
              <w:t>、华为、迪普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 w:hint="eastAsia"/>
                <w:kern w:val="0"/>
                <w:szCs w:val="21"/>
              </w:rPr>
              <w:t>交换容量≥</w:t>
            </w:r>
            <w:r w:rsidRPr="00921051">
              <w:rPr>
                <w:rFonts w:ascii="宋体" w:hAnsi="宋体"/>
                <w:kern w:val="0"/>
                <w:szCs w:val="21"/>
              </w:rPr>
              <w:t>320Gbps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，整机包转发率≥</w:t>
            </w:r>
            <w:r w:rsidRPr="00921051">
              <w:rPr>
                <w:rFonts w:ascii="宋体" w:hAnsi="宋体"/>
                <w:kern w:val="0"/>
                <w:szCs w:val="21"/>
              </w:rPr>
              <w:t>160Mpps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，</w:t>
            </w:r>
            <w:r w:rsidRPr="00921051">
              <w:rPr>
                <w:rFonts w:ascii="宋体" w:hAnsi="宋体"/>
                <w:kern w:val="0"/>
                <w:szCs w:val="21"/>
              </w:rPr>
              <w:t>48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个</w:t>
            </w:r>
            <w:r w:rsidRPr="00921051">
              <w:rPr>
                <w:rFonts w:ascii="宋体" w:hAnsi="宋体"/>
                <w:kern w:val="0"/>
                <w:szCs w:val="21"/>
              </w:rPr>
              <w:t>10/100/1000Base-T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自适应以太网端口，</w:t>
            </w:r>
            <w:r w:rsidRPr="00921051">
              <w:rPr>
                <w:rFonts w:ascii="宋体" w:hAnsi="宋体"/>
                <w:kern w:val="0"/>
                <w:szCs w:val="21"/>
              </w:rPr>
              <w:t>4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个千兆</w:t>
            </w:r>
            <w:r w:rsidRPr="00921051">
              <w:rPr>
                <w:rFonts w:ascii="宋体" w:hAnsi="宋体"/>
                <w:kern w:val="0"/>
                <w:szCs w:val="21"/>
              </w:rPr>
              <w:t>SFP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口（</w:t>
            </w:r>
            <w:r w:rsidRPr="00921051">
              <w:rPr>
                <w:rFonts w:ascii="宋体" w:hAnsi="宋体"/>
                <w:kern w:val="0"/>
                <w:szCs w:val="21"/>
              </w:rPr>
              <w:t>2combo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口），支持</w:t>
            </w:r>
            <w:r w:rsidRPr="00921051">
              <w:rPr>
                <w:rFonts w:ascii="宋体" w:hAnsi="宋体"/>
                <w:kern w:val="0"/>
                <w:szCs w:val="21"/>
              </w:rPr>
              <w:t>Ipv4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和</w:t>
            </w:r>
            <w:r w:rsidRPr="00921051">
              <w:rPr>
                <w:rFonts w:ascii="宋体" w:hAnsi="宋体"/>
                <w:kern w:val="0"/>
                <w:szCs w:val="21"/>
              </w:rPr>
              <w:t>Ipv6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三层路由功能。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/>
                <w:kern w:val="0"/>
                <w:szCs w:val="21"/>
              </w:rPr>
              <w:t>台</w:t>
            </w:r>
          </w:p>
        </w:tc>
        <w:tc>
          <w:tcPr>
            <w:tcW w:w="992" w:type="dxa"/>
            <w:vAlign w:val="center"/>
          </w:tcPr>
          <w:p w:rsidR="00921051" w:rsidRPr="00921051" w:rsidRDefault="00921051" w:rsidP="0092105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1051" w:rsidRPr="00921051" w:rsidRDefault="00921051" w:rsidP="0092105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921051" w:rsidRPr="00921051" w:rsidTr="000F0576">
        <w:trPr>
          <w:trHeight w:val="615"/>
        </w:trPr>
        <w:tc>
          <w:tcPr>
            <w:tcW w:w="866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/>
                <w:kern w:val="0"/>
                <w:szCs w:val="21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 w:hint="eastAsia"/>
                <w:kern w:val="0"/>
                <w:szCs w:val="21"/>
              </w:rPr>
              <w:t>电源线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 w:hint="eastAsia"/>
                <w:kern w:val="0"/>
                <w:szCs w:val="21"/>
              </w:rPr>
              <w:t>起帆、远东、江南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/>
                <w:kern w:val="0"/>
                <w:szCs w:val="21"/>
              </w:rPr>
              <w:t xml:space="preserve">BV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5"/>
                <w:attr w:name="UnitName" w:val="mm"/>
              </w:smartTagPr>
              <w:r w:rsidRPr="00921051">
                <w:rPr>
                  <w:rFonts w:ascii="宋体" w:hAnsi="宋体"/>
                  <w:kern w:val="0"/>
                  <w:szCs w:val="21"/>
                </w:rPr>
                <w:t>2.5mm</w:t>
              </w:r>
            </w:smartTag>
            <w:r w:rsidRPr="00921051">
              <w:rPr>
                <w:rFonts w:ascii="宋体" w:hAnsi="宋体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/>
                <w:kern w:val="0"/>
                <w:szCs w:val="21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921051" w:rsidRPr="00921051" w:rsidRDefault="00921051" w:rsidP="0092105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1051" w:rsidRPr="00921051" w:rsidRDefault="00921051" w:rsidP="0092105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921051" w:rsidRPr="00921051" w:rsidTr="000F0576">
        <w:trPr>
          <w:trHeight w:val="615"/>
        </w:trPr>
        <w:tc>
          <w:tcPr>
            <w:tcW w:w="866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/>
                <w:kern w:val="0"/>
                <w:szCs w:val="21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 w:hint="eastAsia"/>
                <w:kern w:val="0"/>
                <w:szCs w:val="21"/>
              </w:rPr>
              <w:t>接线板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 w:hint="eastAsia"/>
                <w:kern w:val="0"/>
                <w:szCs w:val="21"/>
              </w:rPr>
              <w:t>公牛、德力西、正泰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/>
                <w:kern w:val="0"/>
                <w:szCs w:val="21"/>
              </w:rPr>
              <w:t>5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插位接线板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/>
                <w:kern w:val="0"/>
                <w:szCs w:val="21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 w:hint="eastAsia"/>
                <w:kern w:val="0"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921051" w:rsidRPr="00921051" w:rsidRDefault="00921051" w:rsidP="0092105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1051" w:rsidRPr="00921051" w:rsidRDefault="00921051" w:rsidP="0092105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921051" w:rsidRPr="00921051" w:rsidTr="000F0576">
        <w:trPr>
          <w:trHeight w:val="615"/>
        </w:trPr>
        <w:tc>
          <w:tcPr>
            <w:tcW w:w="866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 w:hint="eastAsia"/>
                <w:kern w:val="0"/>
                <w:szCs w:val="21"/>
              </w:rPr>
              <w:t>断路器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 w:hint="eastAsia"/>
                <w:kern w:val="0"/>
                <w:szCs w:val="21"/>
              </w:rPr>
              <w:t>公牛、德力西、正泰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"/>
                <w:attr w:name="UnitName" w:val="a"/>
              </w:smartTagPr>
              <w:r w:rsidRPr="00921051">
                <w:rPr>
                  <w:rFonts w:ascii="宋体" w:hAnsi="宋体"/>
                  <w:kern w:val="0"/>
                  <w:szCs w:val="21"/>
                </w:rPr>
                <w:t>16A</w:t>
              </w:r>
            </w:smartTag>
            <w:r w:rsidRPr="00921051">
              <w:rPr>
                <w:rFonts w:ascii="宋体" w:hAnsi="宋体"/>
                <w:kern w:val="0"/>
                <w:szCs w:val="21"/>
              </w:rPr>
              <w:t>/1P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断路器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/>
                <w:kern w:val="0"/>
                <w:szCs w:val="21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 w:hint="eastAsia"/>
                <w:kern w:val="0"/>
                <w:szCs w:val="21"/>
              </w:rPr>
              <w:t>只</w:t>
            </w:r>
          </w:p>
        </w:tc>
        <w:tc>
          <w:tcPr>
            <w:tcW w:w="992" w:type="dxa"/>
            <w:vAlign w:val="center"/>
          </w:tcPr>
          <w:p w:rsidR="00921051" w:rsidRPr="00921051" w:rsidRDefault="00921051" w:rsidP="0092105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1051" w:rsidRPr="00921051" w:rsidRDefault="00921051" w:rsidP="0092105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921051" w:rsidRPr="00921051" w:rsidTr="000F0576">
        <w:trPr>
          <w:trHeight w:val="465"/>
        </w:trPr>
        <w:tc>
          <w:tcPr>
            <w:tcW w:w="866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/>
                <w:kern w:val="0"/>
                <w:szCs w:val="21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/>
                <w:kern w:val="0"/>
                <w:szCs w:val="21"/>
              </w:rPr>
              <w:t>PVC</w:t>
            </w:r>
            <w:r w:rsidRPr="00921051">
              <w:rPr>
                <w:rFonts w:ascii="宋体" w:hAnsi="宋体" w:hint="eastAsia"/>
                <w:kern w:val="0"/>
                <w:szCs w:val="21"/>
              </w:rPr>
              <w:t>线槽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/>
                <w:kern w:val="0"/>
                <w:szCs w:val="21"/>
              </w:rPr>
              <w:t>国产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 w:hint="eastAsia"/>
                <w:kern w:val="0"/>
                <w:szCs w:val="21"/>
              </w:rPr>
              <w:t>宽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"/>
                <w:attr w:name="UnitName" w:val="mm"/>
              </w:smartTagPr>
              <w:r w:rsidRPr="00921051">
                <w:rPr>
                  <w:rFonts w:ascii="宋体" w:hAnsi="宋体"/>
                  <w:kern w:val="0"/>
                  <w:szCs w:val="21"/>
                </w:rPr>
                <w:t>80mm</w:t>
              </w:r>
            </w:smartTag>
            <w:r w:rsidRPr="00921051">
              <w:rPr>
                <w:rFonts w:ascii="宋体" w:hAnsi="宋体" w:hint="eastAsia"/>
                <w:kern w:val="0"/>
                <w:szCs w:val="21"/>
              </w:rPr>
              <w:t>，深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mm"/>
              </w:smartTagPr>
              <w:r w:rsidRPr="00921051">
                <w:rPr>
                  <w:rFonts w:ascii="宋体" w:hAnsi="宋体"/>
                  <w:kern w:val="0"/>
                  <w:szCs w:val="21"/>
                </w:rPr>
                <w:t>40mm</w:t>
              </w:r>
            </w:smartTag>
            <w:r w:rsidRPr="00921051">
              <w:rPr>
                <w:rFonts w:ascii="宋体" w:hAnsi="宋体" w:hint="eastAsia"/>
                <w:kern w:val="0"/>
                <w:szCs w:val="21"/>
              </w:rPr>
              <w:t>，壁厚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3"/>
                <w:attr w:name="UnitName" w:val="mm"/>
              </w:smartTagPr>
              <w:r w:rsidRPr="00921051">
                <w:rPr>
                  <w:rFonts w:ascii="宋体" w:hAnsi="宋体"/>
                  <w:kern w:val="0"/>
                  <w:szCs w:val="21"/>
                </w:rPr>
                <w:t>1.3mm</w:t>
              </w:r>
            </w:smartTag>
          </w:p>
        </w:tc>
        <w:tc>
          <w:tcPr>
            <w:tcW w:w="992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/>
                <w:kern w:val="0"/>
                <w:szCs w:val="21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 w:hint="eastAsia"/>
                <w:kern w:val="0"/>
                <w:szCs w:val="21"/>
              </w:rPr>
              <w:t>米</w:t>
            </w:r>
          </w:p>
        </w:tc>
        <w:tc>
          <w:tcPr>
            <w:tcW w:w="992" w:type="dxa"/>
            <w:vAlign w:val="center"/>
          </w:tcPr>
          <w:p w:rsidR="00921051" w:rsidRPr="00921051" w:rsidRDefault="00921051" w:rsidP="0092105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1051" w:rsidRPr="00921051" w:rsidRDefault="00921051" w:rsidP="0092105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921051" w:rsidRPr="00921051" w:rsidTr="000F0576">
        <w:trPr>
          <w:trHeight w:val="465"/>
        </w:trPr>
        <w:tc>
          <w:tcPr>
            <w:tcW w:w="866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 w:hint="eastAsia"/>
                <w:kern w:val="0"/>
                <w:szCs w:val="21"/>
              </w:rPr>
              <w:t>穿线管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/>
                <w:kern w:val="0"/>
                <w:szCs w:val="21"/>
              </w:rPr>
              <w:t>国产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/>
                <w:kern w:val="0"/>
                <w:szCs w:val="21"/>
              </w:rPr>
              <w:t>PVC25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/>
                <w:kern w:val="0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 w:hint="eastAsia"/>
                <w:kern w:val="0"/>
                <w:szCs w:val="21"/>
              </w:rPr>
              <w:t>米</w:t>
            </w:r>
          </w:p>
        </w:tc>
        <w:tc>
          <w:tcPr>
            <w:tcW w:w="992" w:type="dxa"/>
            <w:vAlign w:val="center"/>
          </w:tcPr>
          <w:p w:rsidR="00921051" w:rsidRPr="00921051" w:rsidRDefault="00921051" w:rsidP="0092105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1051" w:rsidRPr="00921051" w:rsidRDefault="00921051" w:rsidP="0092105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921051" w:rsidRPr="00921051" w:rsidTr="000F0576">
        <w:trPr>
          <w:trHeight w:val="465"/>
        </w:trPr>
        <w:tc>
          <w:tcPr>
            <w:tcW w:w="866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/>
                <w:kern w:val="0"/>
                <w:szCs w:val="21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 w:hint="eastAsia"/>
                <w:kern w:val="0"/>
                <w:szCs w:val="21"/>
              </w:rPr>
              <w:t>辅材及集成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/>
                <w:kern w:val="0"/>
                <w:szCs w:val="21"/>
              </w:rPr>
              <w:t xml:space="preserve">国产　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 w:hint="eastAsia"/>
                <w:kern w:val="0"/>
                <w:szCs w:val="21"/>
              </w:rPr>
              <w:t>原有电源线、网络线等拆除工作；地面抽槽：</w:t>
            </w:r>
            <w:r w:rsidRPr="00921051">
              <w:rPr>
                <w:rFonts w:ascii="宋体" w:hAnsi="宋体"/>
                <w:kern w:val="0"/>
                <w:szCs w:val="21"/>
              </w:rPr>
              <w:t>100x</w:t>
            </w:r>
            <w:smartTag w:uri="urn:schemas-microsoft-com:office:smarttags" w:element="chmetcnv">
              <w:smartTagPr>
                <w:attr w:name="UnitName" w:val="mm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21051">
                <w:rPr>
                  <w:rFonts w:ascii="宋体" w:hAnsi="宋体"/>
                  <w:kern w:val="0"/>
                  <w:szCs w:val="21"/>
                </w:rPr>
                <w:t>40mm</w:t>
              </w:r>
            </w:smartTag>
            <w:r w:rsidRPr="00921051">
              <w:rPr>
                <w:rFonts w:ascii="宋体" w:hAnsi="宋体" w:hint="eastAsia"/>
                <w:kern w:val="0"/>
                <w:szCs w:val="21"/>
              </w:rPr>
              <w:t>，盖板打胶等；线槽阴阳角、弯头、束节、水晶头等辅材；布线安装调试集成。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051" w:rsidRPr="00921051" w:rsidRDefault="00921051" w:rsidP="001637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21051">
              <w:rPr>
                <w:rFonts w:ascii="宋体" w:hAnsi="宋体" w:hint="eastAsia"/>
                <w:kern w:val="0"/>
                <w:szCs w:val="21"/>
              </w:rPr>
              <w:t>项</w:t>
            </w:r>
          </w:p>
        </w:tc>
        <w:tc>
          <w:tcPr>
            <w:tcW w:w="992" w:type="dxa"/>
            <w:vAlign w:val="center"/>
          </w:tcPr>
          <w:p w:rsidR="00921051" w:rsidRPr="00921051" w:rsidRDefault="00921051" w:rsidP="0092105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1051" w:rsidRPr="00921051" w:rsidRDefault="00921051" w:rsidP="0092105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0F0576" w:rsidRPr="00921051" w:rsidTr="00136D08">
        <w:trPr>
          <w:trHeight w:val="796"/>
        </w:trPr>
        <w:tc>
          <w:tcPr>
            <w:tcW w:w="3559" w:type="dxa"/>
            <w:gridSpan w:val="3"/>
            <w:shd w:val="clear" w:color="auto" w:fill="auto"/>
            <w:vAlign w:val="center"/>
          </w:tcPr>
          <w:p w:rsidR="000F0576" w:rsidRPr="000F0576" w:rsidRDefault="000F0576" w:rsidP="00163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0F0576">
              <w:rPr>
                <w:rFonts w:ascii="宋体" w:hAnsi="宋体" w:hint="eastAsia"/>
                <w:b/>
                <w:kern w:val="0"/>
                <w:sz w:val="24"/>
              </w:rPr>
              <w:t>综合报价</w:t>
            </w:r>
          </w:p>
          <w:p w:rsidR="000F0576" w:rsidRPr="000F0576" w:rsidRDefault="000F0576" w:rsidP="001637B1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</w:rPr>
            </w:pPr>
            <w:r w:rsidRPr="000F0576">
              <w:rPr>
                <w:rFonts w:ascii="宋体" w:hAnsi="宋体" w:hint="eastAsia"/>
                <w:b/>
                <w:kern w:val="0"/>
                <w:sz w:val="24"/>
              </w:rPr>
              <w:t>（开票价）</w:t>
            </w:r>
          </w:p>
        </w:tc>
        <w:tc>
          <w:tcPr>
            <w:tcW w:w="10490" w:type="dxa"/>
            <w:gridSpan w:val="5"/>
            <w:shd w:val="clear" w:color="auto" w:fill="auto"/>
            <w:vAlign w:val="center"/>
          </w:tcPr>
          <w:p w:rsidR="000F0576" w:rsidRPr="00921051" w:rsidRDefault="000F0576" w:rsidP="00921051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人民币</w:t>
            </w:r>
            <w:r w:rsidRPr="000F0576">
              <w:rPr>
                <w:rFonts w:ascii="宋体" w:hAnsi="宋体" w:hint="eastAsia"/>
                <w:b/>
                <w:kern w:val="0"/>
                <w:szCs w:val="21"/>
                <w:u w:val="single"/>
              </w:rPr>
              <w:t xml:space="preserve">（大写） </w:t>
            </w:r>
            <w:r w:rsidRPr="000F0576">
              <w:rPr>
                <w:rFonts w:ascii="宋体" w:hAnsi="宋体"/>
                <w:b/>
                <w:kern w:val="0"/>
                <w:szCs w:val="21"/>
                <w:u w:val="single"/>
              </w:rPr>
              <w:t xml:space="preserve">          </w:t>
            </w:r>
            <w:r w:rsidRPr="000F0576">
              <w:rPr>
                <w:rFonts w:ascii="宋体" w:hAnsi="宋体" w:hint="eastAsia"/>
                <w:b/>
                <w:kern w:val="0"/>
                <w:szCs w:val="21"/>
                <w:u w:val="single"/>
              </w:rPr>
              <w:t>（¥</w:t>
            </w:r>
            <w:r w:rsidRPr="000F0576">
              <w:rPr>
                <w:rFonts w:ascii="宋体" w:hAnsi="宋体"/>
                <w:b/>
                <w:kern w:val="0"/>
                <w:szCs w:val="21"/>
                <w:u w:val="single"/>
              </w:rPr>
              <w:t xml:space="preserve">         </w:t>
            </w:r>
            <w:r w:rsidRPr="000F0576">
              <w:rPr>
                <w:rFonts w:ascii="宋体" w:hAnsi="宋体" w:hint="eastAsia"/>
                <w:b/>
                <w:kern w:val="0"/>
                <w:szCs w:val="21"/>
                <w:u w:val="single"/>
              </w:rPr>
              <w:t>元）</w:t>
            </w:r>
            <w:r>
              <w:rPr>
                <w:rFonts w:ascii="宋体" w:hAnsi="宋体" w:hint="eastAsia"/>
                <w:kern w:val="0"/>
                <w:szCs w:val="21"/>
              </w:rPr>
              <w:t>。</w:t>
            </w:r>
          </w:p>
        </w:tc>
      </w:tr>
    </w:tbl>
    <w:p w:rsidR="00B168E5" w:rsidRDefault="00B168E5" w:rsidP="00B168E5">
      <w:pPr>
        <w:rPr>
          <w:b/>
          <w:sz w:val="24"/>
        </w:rPr>
      </w:pPr>
    </w:p>
    <w:p w:rsidR="00921051" w:rsidRDefault="00921051" w:rsidP="00B168E5">
      <w:pPr>
        <w:rPr>
          <w:rFonts w:asciiTheme="minorEastAsia" w:hAnsiTheme="minorEastAsia"/>
          <w:b/>
          <w:sz w:val="24"/>
        </w:rPr>
      </w:pPr>
      <w:r w:rsidRPr="00FE38E3">
        <w:rPr>
          <w:rFonts w:asciiTheme="minorEastAsia" w:hAnsiTheme="minorEastAsia" w:hint="eastAsia"/>
          <w:b/>
          <w:sz w:val="24"/>
        </w:rPr>
        <w:t>报价单位</w:t>
      </w:r>
      <w:r>
        <w:rPr>
          <w:rFonts w:asciiTheme="minorEastAsia" w:hAnsiTheme="minorEastAsia" w:hint="eastAsia"/>
          <w:b/>
          <w:sz w:val="24"/>
        </w:rPr>
        <w:t xml:space="preserve">（盖公章） </w:t>
      </w:r>
      <w:r>
        <w:rPr>
          <w:rFonts w:asciiTheme="minorEastAsia" w:hAnsiTheme="minorEastAsia"/>
          <w:b/>
          <w:sz w:val="24"/>
        </w:rPr>
        <w:t xml:space="preserve">  </w:t>
      </w:r>
      <w:r w:rsidRPr="00FE38E3">
        <w:rPr>
          <w:rFonts w:asciiTheme="minorEastAsia" w:hAnsiTheme="minorEastAsia" w:hint="eastAsia"/>
          <w:b/>
          <w:sz w:val="24"/>
        </w:rPr>
        <w:t>法人代表</w:t>
      </w:r>
      <w:r>
        <w:rPr>
          <w:rFonts w:asciiTheme="minorEastAsia" w:hAnsiTheme="minorEastAsia" w:hint="eastAsia"/>
          <w:b/>
          <w:sz w:val="24"/>
        </w:rPr>
        <w:t>（签字）</w:t>
      </w:r>
      <w:r w:rsidRPr="00921051">
        <w:rPr>
          <w:rFonts w:asciiTheme="minorEastAsia" w:hAnsiTheme="minorEastAsia" w:hint="eastAsia"/>
          <w:b/>
          <w:sz w:val="24"/>
          <w:u w:val="single"/>
        </w:rPr>
        <w:t xml:space="preserve"> </w:t>
      </w:r>
      <w:r w:rsidRPr="00921051">
        <w:rPr>
          <w:rFonts w:asciiTheme="minorEastAsia" w:hAnsiTheme="minorEastAsia"/>
          <w:b/>
          <w:sz w:val="24"/>
          <w:u w:val="single"/>
        </w:rPr>
        <w:t xml:space="preserve">             </w:t>
      </w:r>
      <w:r>
        <w:rPr>
          <w:rFonts w:asciiTheme="minorEastAsia" w:hAnsiTheme="minorEastAsia" w:hint="eastAsia"/>
          <w:b/>
          <w:sz w:val="24"/>
        </w:rPr>
        <w:t>联系人（签字）</w:t>
      </w:r>
      <w:r w:rsidRPr="00921051">
        <w:rPr>
          <w:rFonts w:asciiTheme="minorEastAsia" w:hAnsiTheme="minorEastAsia" w:hint="eastAsia"/>
          <w:b/>
          <w:sz w:val="24"/>
          <w:u w:val="single"/>
        </w:rPr>
        <w:t xml:space="preserve"> </w:t>
      </w:r>
      <w:r w:rsidRPr="00921051">
        <w:rPr>
          <w:rFonts w:asciiTheme="minorEastAsia" w:hAnsiTheme="minorEastAsia"/>
          <w:b/>
          <w:sz w:val="24"/>
          <w:u w:val="single"/>
        </w:rPr>
        <w:t xml:space="preserve">   </w:t>
      </w:r>
      <w:r>
        <w:rPr>
          <w:rFonts w:asciiTheme="minorEastAsia" w:hAnsiTheme="minorEastAsia"/>
          <w:b/>
          <w:sz w:val="24"/>
          <w:u w:val="single"/>
        </w:rPr>
        <w:t xml:space="preserve">      </w:t>
      </w:r>
      <w:r w:rsidRPr="00921051">
        <w:rPr>
          <w:rFonts w:asciiTheme="minorEastAsia" w:hAnsiTheme="minorEastAsia"/>
          <w:b/>
          <w:sz w:val="24"/>
          <w:u w:val="single"/>
        </w:rPr>
        <w:t xml:space="preserve">   </w:t>
      </w:r>
      <w:r>
        <w:rPr>
          <w:rFonts w:asciiTheme="minorEastAsia" w:hAnsiTheme="minorEastAsia"/>
          <w:b/>
          <w:sz w:val="24"/>
        </w:rPr>
        <w:t xml:space="preserve"> </w:t>
      </w:r>
      <w:r>
        <w:rPr>
          <w:rFonts w:asciiTheme="minorEastAsia" w:hAnsiTheme="minorEastAsia" w:hint="eastAsia"/>
          <w:b/>
          <w:sz w:val="24"/>
        </w:rPr>
        <w:t>联系电话</w:t>
      </w:r>
      <w:r w:rsidRPr="00921051">
        <w:rPr>
          <w:rFonts w:asciiTheme="minorEastAsia" w:hAnsiTheme="minorEastAsia" w:hint="eastAsia"/>
          <w:b/>
          <w:sz w:val="24"/>
          <w:u w:val="single"/>
        </w:rPr>
        <w:t xml:space="preserve"> </w:t>
      </w:r>
      <w:r w:rsidRPr="00921051">
        <w:rPr>
          <w:rFonts w:asciiTheme="minorEastAsia" w:hAnsiTheme="minorEastAsia"/>
          <w:b/>
          <w:sz w:val="24"/>
          <w:u w:val="single"/>
        </w:rPr>
        <w:t xml:space="preserve">    </w:t>
      </w:r>
      <w:r>
        <w:rPr>
          <w:rFonts w:asciiTheme="minorEastAsia" w:hAnsiTheme="minorEastAsia"/>
          <w:b/>
          <w:sz w:val="24"/>
          <w:u w:val="single"/>
        </w:rPr>
        <w:t xml:space="preserve">     </w:t>
      </w:r>
      <w:r w:rsidRPr="00921051">
        <w:rPr>
          <w:rFonts w:asciiTheme="minorEastAsia" w:hAnsiTheme="minorEastAsia"/>
          <w:b/>
          <w:sz w:val="24"/>
          <w:u w:val="single"/>
        </w:rPr>
        <w:t xml:space="preserve">   </w:t>
      </w:r>
      <w:r>
        <w:rPr>
          <w:rFonts w:asciiTheme="minorEastAsia" w:hAnsiTheme="minorEastAsia"/>
          <w:b/>
          <w:sz w:val="24"/>
        </w:rPr>
        <w:t xml:space="preserve"> </w:t>
      </w:r>
    </w:p>
    <w:p w:rsidR="00921051" w:rsidRDefault="00921051" w:rsidP="00B168E5">
      <w:pPr>
        <w:rPr>
          <w:rFonts w:asciiTheme="minorEastAsia" w:hAnsiTheme="minorEastAsia"/>
          <w:b/>
          <w:sz w:val="24"/>
        </w:rPr>
      </w:pPr>
    </w:p>
    <w:p w:rsidR="00D447BD" w:rsidRPr="00921051" w:rsidRDefault="00921051" w:rsidP="00921051">
      <w:pPr>
        <w:ind w:firstLineChars="4400" w:firstLine="10601"/>
        <w:jc w:val="right"/>
        <w:rPr>
          <w:rFonts w:hint="eastAsia"/>
          <w:b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4"/>
        </w:rPr>
        <w:t>报价日期：2</w:t>
      </w:r>
      <w:r>
        <w:rPr>
          <w:rFonts w:asciiTheme="minorEastAsia" w:hAnsiTheme="minorEastAsia"/>
          <w:b/>
          <w:sz w:val="24"/>
        </w:rPr>
        <w:t>019</w:t>
      </w:r>
      <w:r>
        <w:rPr>
          <w:rFonts w:asciiTheme="minorEastAsia" w:hAnsiTheme="minorEastAsia" w:hint="eastAsia"/>
          <w:b/>
          <w:sz w:val="24"/>
        </w:rPr>
        <w:t xml:space="preserve">年 </w:t>
      </w:r>
      <w:r>
        <w:rPr>
          <w:rFonts w:asciiTheme="minorEastAsia" w:hAnsiTheme="minorEastAsia"/>
          <w:b/>
          <w:sz w:val="24"/>
        </w:rPr>
        <w:t xml:space="preserve"> </w:t>
      </w:r>
      <w:r>
        <w:rPr>
          <w:rFonts w:asciiTheme="minorEastAsia" w:hAnsiTheme="minorEastAsia" w:hint="eastAsia"/>
          <w:b/>
          <w:sz w:val="24"/>
        </w:rPr>
        <w:t xml:space="preserve">月 </w:t>
      </w:r>
      <w:r>
        <w:rPr>
          <w:rFonts w:asciiTheme="minorEastAsia" w:hAnsiTheme="minorEastAsia"/>
          <w:b/>
          <w:sz w:val="24"/>
        </w:rPr>
        <w:t xml:space="preserve">  </w:t>
      </w:r>
      <w:r>
        <w:rPr>
          <w:rFonts w:asciiTheme="minorEastAsia" w:hAnsiTheme="minorEastAsia" w:hint="eastAsia"/>
          <w:b/>
          <w:sz w:val="24"/>
        </w:rPr>
        <w:t>日</w:t>
      </w:r>
    </w:p>
    <w:sectPr w:rsidR="00D447BD" w:rsidRPr="00921051" w:rsidSect="00B168E5">
      <w:pgSz w:w="16838" w:h="11906" w:orient="landscape"/>
      <w:pgMar w:top="1134" w:right="1134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06F" w:rsidRDefault="00EF106F" w:rsidP="00E90F75">
      <w:r>
        <w:separator/>
      </w:r>
    </w:p>
  </w:endnote>
  <w:endnote w:type="continuationSeparator" w:id="0">
    <w:p w:rsidR="00EF106F" w:rsidRDefault="00EF106F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06F" w:rsidRDefault="00EF106F" w:rsidP="00E90F75">
      <w:r>
        <w:separator/>
      </w:r>
    </w:p>
  </w:footnote>
  <w:footnote w:type="continuationSeparator" w:id="0">
    <w:p w:rsidR="00EF106F" w:rsidRDefault="00EF106F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50D9"/>
    <w:rsid w:val="000067D9"/>
    <w:rsid w:val="0000788F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1F38"/>
    <w:rsid w:val="00042162"/>
    <w:rsid w:val="00042412"/>
    <w:rsid w:val="00043B45"/>
    <w:rsid w:val="000474A8"/>
    <w:rsid w:val="00053DF5"/>
    <w:rsid w:val="00055939"/>
    <w:rsid w:val="0005723F"/>
    <w:rsid w:val="00065D5D"/>
    <w:rsid w:val="00066EF6"/>
    <w:rsid w:val="00067182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2DFD"/>
    <w:rsid w:val="000A4AEA"/>
    <w:rsid w:val="000A71DC"/>
    <w:rsid w:val="000B047C"/>
    <w:rsid w:val="000B0F38"/>
    <w:rsid w:val="000B1927"/>
    <w:rsid w:val="000B23AF"/>
    <w:rsid w:val="000B39D6"/>
    <w:rsid w:val="000B4A4A"/>
    <w:rsid w:val="000B5997"/>
    <w:rsid w:val="000B7CD0"/>
    <w:rsid w:val="000C0D32"/>
    <w:rsid w:val="000C0EF7"/>
    <w:rsid w:val="000C37B9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F0576"/>
    <w:rsid w:val="000F26EC"/>
    <w:rsid w:val="000F5950"/>
    <w:rsid w:val="000F5D2C"/>
    <w:rsid w:val="00100398"/>
    <w:rsid w:val="00102106"/>
    <w:rsid w:val="0010583E"/>
    <w:rsid w:val="00105CF8"/>
    <w:rsid w:val="001068F1"/>
    <w:rsid w:val="00107E5D"/>
    <w:rsid w:val="00120D3A"/>
    <w:rsid w:val="00120D84"/>
    <w:rsid w:val="00126445"/>
    <w:rsid w:val="00126DE7"/>
    <w:rsid w:val="00130CEE"/>
    <w:rsid w:val="00130D48"/>
    <w:rsid w:val="00131D6D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7041"/>
    <w:rsid w:val="00174419"/>
    <w:rsid w:val="0017505F"/>
    <w:rsid w:val="001776AB"/>
    <w:rsid w:val="00181FF2"/>
    <w:rsid w:val="001830FB"/>
    <w:rsid w:val="001945FD"/>
    <w:rsid w:val="00195BC3"/>
    <w:rsid w:val="00196923"/>
    <w:rsid w:val="00197C03"/>
    <w:rsid w:val="001A0951"/>
    <w:rsid w:val="001A3A21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B7B01"/>
    <w:rsid w:val="001C2D71"/>
    <w:rsid w:val="001C45F0"/>
    <w:rsid w:val="001C4D8D"/>
    <w:rsid w:val="001D49E0"/>
    <w:rsid w:val="001E0906"/>
    <w:rsid w:val="001E140F"/>
    <w:rsid w:val="001E15E8"/>
    <w:rsid w:val="001E2E16"/>
    <w:rsid w:val="001E6737"/>
    <w:rsid w:val="001F0DD9"/>
    <w:rsid w:val="001F2311"/>
    <w:rsid w:val="001F33A6"/>
    <w:rsid w:val="001F36CF"/>
    <w:rsid w:val="001F3EA0"/>
    <w:rsid w:val="001F6068"/>
    <w:rsid w:val="001F6614"/>
    <w:rsid w:val="00200AEE"/>
    <w:rsid w:val="00205D65"/>
    <w:rsid w:val="00206F9D"/>
    <w:rsid w:val="00211606"/>
    <w:rsid w:val="002144A4"/>
    <w:rsid w:val="00214B1F"/>
    <w:rsid w:val="00215A9B"/>
    <w:rsid w:val="00220E38"/>
    <w:rsid w:val="00222FA1"/>
    <w:rsid w:val="00225F67"/>
    <w:rsid w:val="002273E9"/>
    <w:rsid w:val="00227902"/>
    <w:rsid w:val="002301D6"/>
    <w:rsid w:val="002319CA"/>
    <w:rsid w:val="002340FF"/>
    <w:rsid w:val="002362C6"/>
    <w:rsid w:val="002376D1"/>
    <w:rsid w:val="0024058F"/>
    <w:rsid w:val="00250042"/>
    <w:rsid w:val="00251E81"/>
    <w:rsid w:val="00253304"/>
    <w:rsid w:val="002537EC"/>
    <w:rsid w:val="00253FB5"/>
    <w:rsid w:val="00254C13"/>
    <w:rsid w:val="002667A4"/>
    <w:rsid w:val="00270A0B"/>
    <w:rsid w:val="00273F16"/>
    <w:rsid w:val="00281037"/>
    <w:rsid w:val="00287350"/>
    <w:rsid w:val="00287444"/>
    <w:rsid w:val="002958E9"/>
    <w:rsid w:val="00296381"/>
    <w:rsid w:val="00296943"/>
    <w:rsid w:val="00297721"/>
    <w:rsid w:val="002A2F95"/>
    <w:rsid w:val="002B0896"/>
    <w:rsid w:val="002B41CB"/>
    <w:rsid w:val="002B6A7A"/>
    <w:rsid w:val="002B7866"/>
    <w:rsid w:val="002C0ABE"/>
    <w:rsid w:val="002C1F03"/>
    <w:rsid w:val="002C4615"/>
    <w:rsid w:val="002D1820"/>
    <w:rsid w:val="002D330F"/>
    <w:rsid w:val="002F4019"/>
    <w:rsid w:val="002F554A"/>
    <w:rsid w:val="002F6D8B"/>
    <w:rsid w:val="002F74EB"/>
    <w:rsid w:val="00302303"/>
    <w:rsid w:val="003040F3"/>
    <w:rsid w:val="00310DB4"/>
    <w:rsid w:val="00315794"/>
    <w:rsid w:val="00320B59"/>
    <w:rsid w:val="00321253"/>
    <w:rsid w:val="003213CF"/>
    <w:rsid w:val="003215DE"/>
    <w:rsid w:val="0032698B"/>
    <w:rsid w:val="00336B4C"/>
    <w:rsid w:val="00344590"/>
    <w:rsid w:val="003449AF"/>
    <w:rsid w:val="00346CBB"/>
    <w:rsid w:val="003506F9"/>
    <w:rsid w:val="003509ED"/>
    <w:rsid w:val="0035411C"/>
    <w:rsid w:val="003543EE"/>
    <w:rsid w:val="00361D5B"/>
    <w:rsid w:val="00366374"/>
    <w:rsid w:val="003665F9"/>
    <w:rsid w:val="0036780F"/>
    <w:rsid w:val="00370CCC"/>
    <w:rsid w:val="00371C01"/>
    <w:rsid w:val="003752B0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165B"/>
    <w:rsid w:val="00393BAA"/>
    <w:rsid w:val="00393DBF"/>
    <w:rsid w:val="00397F26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BCF"/>
    <w:rsid w:val="003C7896"/>
    <w:rsid w:val="003D020F"/>
    <w:rsid w:val="003D2784"/>
    <w:rsid w:val="003D2CCA"/>
    <w:rsid w:val="003D53C0"/>
    <w:rsid w:val="003E34A8"/>
    <w:rsid w:val="003E632E"/>
    <w:rsid w:val="003E69B3"/>
    <w:rsid w:val="003E6D3A"/>
    <w:rsid w:val="003E7742"/>
    <w:rsid w:val="003E7762"/>
    <w:rsid w:val="003F1B2C"/>
    <w:rsid w:val="003F2FA7"/>
    <w:rsid w:val="003F4E0A"/>
    <w:rsid w:val="003F6232"/>
    <w:rsid w:val="003F6387"/>
    <w:rsid w:val="003F6EE3"/>
    <w:rsid w:val="0040083B"/>
    <w:rsid w:val="00402026"/>
    <w:rsid w:val="004023F3"/>
    <w:rsid w:val="00407913"/>
    <w:rsid w:val="004132B2"/>
    <w:rsid w:val="00414E18"/>
    <w:rsid w:val="004170CD"/>
    <w:rsid w:val="00417779"/>
    <w:rsid w:val="00423E9C"/>
    <w:rsid w:val="00425F65"/>
    <w:rsid w:val="00427491"/>
    <w:rsid w:val="00430D81"/>
    <w:rsid w:val="00432777"/>
    <w:rsid w:val="004330CD"/>
    <w:rsid w:val="00436E00"/>
    <w:rsid w:val="00441645"/>
    <w:rsid w:val="0044418D"/>
    <w:rsid w:val="00444BB5"/>
    <w:rsid w:val="00444D31"/>
    <w:rsid w:val="00445B32"/>
    <w:rsid w:val="00451528"/>
    <w:rsid w:val="00451C24"/>
    <w:rsid w:val="00456FB8"/>
    <w:rsid w:val="00457B94"/>
    <w:rsid w:val="00462B70"/>
    <w:rsid w:val="00462D38"/>
    <w:rsid w:val="0046436A"/>
    <w:rsid w:val="00465AB3"/>
    <w:rsid w:val="0047020C"/>
    <w:rsid w:val="00472CC4"/>
    <w:rsid w:val="004757E5"/>
    <w:rsid w:val="00476D96"/>
    <w:rsid w:val="004818C7"/>
    <w:rsid w:val="004869BC"/>
    <w:rsid w:val="004904D9"/>
    <w:rsid w:val="00492B5F"/>
    <w:rsid w:val="00493E36"/>
    <w:rsid w:val="00494153"/>
    <w:rsid w:val="00495498"/>
    <w:rsid w:val="00495E19"/>
    <w:rsid w:val="004967DF"/>
    <w:rsid w:val="004A207D"/>
    <w:rsid w:val="004A487D"/>
    <w:rsid w:val="004A621D"/>
    <w:rsid w:val="004A7488"/>
    <w:rsid w:val="004B035C"/>
    <w:rsid w:val="004B3533"/>
    <w:rsid w:val="004C0E3F"/>
    <w:rsid w:val="004C5B21"/>
    <w:rsid w:val="004C716E"/>
    <w:rsid w:val="004D4EC8"/>
    <w:rsid w:val="004E0746"/>
    <w:rsid w:val="004E4943"/>
    <w:rsid w:val="004E7120"/>
    <w:rsid w:val="004F03D1"/>
    <w:rsid w:val="004F2DED"/>
    <w:rsid w:val="004F495B"/>
    <w:rsid w:val="004F765F"/>
    <w:rsid w:val="005047E7"/>
    <w:rsid w:val="0051023F"/>
    <w:rsid w:val="00513F92"/>
    <w:rsid w:val="00514CA0"/>
    <w:rsid w:val="00515940"/>
    <w:rsid w:val="00515D51"/>
    <w:rsid w:val="00516D8A"/>
    <w:rsid w:val="005206D4"/>
    <w:rsid w:val="005216A9"/>
    <w:rsid w:val="005217C5"/>
    <w:rsid w:val="00523EA9"/>
    <w:rsid w:val="00525F03"/>
    <w:rsid w:val="00531C73"/>
    <w:rsid w:val="00542D0F"/>
    <w:rsid w:val="00546EC5"/>
    <w:rsid w:val="00547D84"/>
    <w:rsid w:val="00551037"/>
    <w:rsid w:val="0055106B"/>
    <w:rsid w:val="00551119"/>
    <w:rsid w:val="00551C29"/>
    <w:rsid w:val="00553655"/>
    <w:rsid w:val="0055695E"/>
    <w:rsid w:val="00557B78"/>
    <w:rsid w:val="00557D3F"/>
    <w:rsid w:val="00557EB7"/>
    <w:rsid w:val="00561866"/>
    <w:rsid w:val="00562FA7"/>
    <w:rsid w:val="00567D72"/>
    <w:rsid w:val="00573A73"/>
    <w:rsid w:val="005778B0"/>
    <w:rsid w:val="00581A78"/>
    <w:rsid w:val="0058355C"/>
    <w:rsid w:val="00583773"/>
    <w:rsid w:val="005848DB"/>
    <w:rsid w:val="00586AAA"/>
    <w:rsid w:val="00586DF6"/>
    <w:rsid w:val="00587C3F"/>
    <w:rsid w:val="0059334D"/>
    <w:rsid w:val="00593AD7"/>
    <w:rsid w:val="0059484C"/>
    <w:rsid w:val="00597724"/>
    <w:rsid w:val="005A683A"/>
    <w:rsid w:val="005A6939"/>
    <w:rsid w:val="005B2B45"/>
    <w:rsid w:val="005B4D97"/>
    <w:rsid w:val="005B566A"/>
    <w:rsid w:val="005C3D65"/>
    <w:rsid w:val="005C651A"/>
    <w:rsid w:val="005C6C87"/>
    <w:rsid w:val="005C79AF"/>
    <w:rsid w:val="005D0090"/>
    <w:rsid w:val="005D0ECF"/>
    <w:rsid w:val="005D536D"/>
    <w:rsid w:val="005D580B"/>
    <w:rsid w:val="005D648E"/>
    <w:rsid w:val="005E00FF"/>
    <w:rsid w:val="005F2F2A"/>
    <w:rsid w:val="005F4514"/>
    <w:rsid w:val="005F5CE7"/>
    <w:rsid w:val="00606EA1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706B"/>
    <w:rsid w:val="0063727E"/>
    <w:rsid w:val="00637692"/>
    <w:rsid w:val="00637F87"/>
    <w:rsid w:val="00644839"/>
    <w:rsid w:val="006479D9"/>
    <w:rsid w:val="00651152"/>
    <w:rsid w:val="00651424"/>
    <w:rsid w:val="00652377"/>
    <w:rsid w:val="00652A3D"/>
    <w:rsid w:val="00653F54"/>
    <w:rsid w:val="00660AB5"/>
    <w:rsid w:val="00661A12"/>
    <w:rsid w:val="00671400"/>
    <w:rsid w:val="00672666"/>
    <w:rsid w:val="00676727"/>
    <w:rsid w:val="0067677E"/>
    <w:rsid w:val="006771F1"/>
    <w:rsid w:val="006772F0"/>
    <w:rsid w:val="00686C8D"/>
    <w:rsid w:val="00691127"/>
    <w:rsid w:val="006932D6"/>
    <w:rsid w:val="0069525C"/>
    <w:rsid w:val="006A23C7"/>
    <w:rsid w:val="006A59F4"/>
    <w:rsid w:val="006B0370"/>
    <w:rsid w:val="006B423A"/>
    <w:rsid w:val="006C1279"/>
    <w:rsid w:val="006C2257"/>
    <w:rsid w:val="006C5583"/>
    <w:rsid w:val="006C69EB"/>
    <w:rsid w:val="006D0AFC"/>
    <w:rsid w:val="006D1329"/>
    <w:rsid w:val="006D5CEC"/>
    <w:rsid w:val="006E02A7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222B"/>
    <w:rsid w:val="00712CB3"/>
    <w:rsid w:val="00714815"/>
    <w:rsid w:val="00716040"/>
    <w:rsid w:val="0071608A"/>
    <w:rsid w:val="007179C2"/>
    <w:rsid w:val="00723946"/>
    <w:rsid w:val="0072415B"/>
    <w:rsid w:val="00726F19"/>
    <w:rsid w:val="007278C3"/>
    <w:rsid w:val="0073147E"/>
    <w:rsid w:val="00735010"/>
    <w:rsid w:val="00735EA9"/>
    <w:rsid w:val="007414CA"/>
    <w:rsid w:val="00743970"/>
    <w:rsid w:val="00747CE8"/>
    <w:rsid w:val="00747E2F"/>
    <w:rsid w:val="00751DB9"/>
    <w:rsid w:val="0075270E"/>
    <w:rsid w:val="007536DB"/>
    <w:rsid w:val="0075408A"/>
    <w:rsid w:val="00754B46"/>
    <w:rsid w:val="00756B76"/>
    <w:rsid w:val="007603AD"/>
    <w:rsid w:val="00760574"/>
    <w:rsid w:val="007636DB"/>
    <w:rsid w:val="007662BD"/>
    <w:rsid w:val="00767484"/>
    <w:rsid w:val="007731F0"/>
    <w:rsid w:val="00775FB7"/>
    <w:rsid w:val="0078739E"/>
    <w:rsid w:val="007914F5"/>
    <w:rsid w:val="00791837"/>
    <w:rsid w:val="007919F3"/>
    <w:rsid w:val="0079693A"/>
    <w:rsid w:val="00797A6C"/>
    <w:rsid w:val="007A11BD"/>
    <w:rsid w:val="007A1468"/>
    <w:rsid w:val="007A1D00"/>
    <w:rsid w:val="007A4CAD"/>
    <w:rsid w:val="007A5240"/>
    <w:rsid w:val="007B17F7"/>
    <w:rsid w:val="007B1CCC"/>
    <w:rsid w:val="007B4459"/>
    <w:rsid w:val="007B54E0"/>
    <w:rsid w:val="007B6AA6"/>
    <w:rsid w:val="007C097E"/>
    <w:rsid w:val="007C2405"/>
    <w:rsid w:val="007C4D23"/>
    <w:rsid w:val="007C5175"/>
    <w:rsid w:val="007C5187"/>
    <w:rsid w:val="007D0FE0"/>
    <w:rsid w:val="007D21AE"/>
    <w:rsid w:val="007D4A8D"/>
    <w:rsid w:val="007D4CFD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6BAA"/>
    <w:rsid w:val="007F72B6"/>
    <w:rsid w:val="00802A8F"/>
    <w:rsid w:val="00803D3B"/>
    <w:rsid w:val="0080749A"/>
    <w:rsid w:val="00807C61"/>
    <w:rsid w:val="008103F1"/>
    <w:rsid w:val="00813FE4"/>
    <w:rsid w:val="008146AC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36579"/>
    <w:rsid w:val="008414EF"/>
    <w:rsid w:val="0084503E"/>
    <w:rsid w:val="00845EBE"/>
    <w:rsid w:val="00846844"/>
    <w:rsid w:val="00854C4E"/>
    <w:rsid w:val="008610F8"/>
    <w:rsid w:val="008625B4"/>
    <w:rsid w:val="008635F2"/>
    <w:rsid w:val="008644AB"/>
    <w:rsid w:val="00866047"/>
    <w:rsid w:val="00866F80"/>
    <w:rsid w:val="008709C7"/>
    <w:rsid w:val="00873719"/>
    <w:rsid w:val="008760E7"/>
    <w:rsid w:val="00881D8B"/>
    <w:rsid w:val="00883F92"/>
    <w:rsid w:val="00884325"/>
    <w:rsid w:val="00884E3C"/>
    <w:rsid w:val="0089126F"/>
    <w:rsid w:val="008959CE"/>
    <w:rsid w:val="008977F9"/>
    <w:rsid w:val="008A0B0C"/>
    <w:rsid w:val="008A0E26"/>
    <w:rsid w:val="008A3833"/>
    <w:rsid w:val="008A43F4"/>
    <w:rsid w:val="008A4616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732E"/>
    <w:rsid w:val="008D7392"/>
    <w:rsid w:val="008E0548"/>
    <w:rsid w:val="008E0CD2"/>
    <w:rsid w:val="008E10AA"/>
    <w:rsid w:val="008E1BDE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051"/>
    <w:rsid w:val="00921F30"/>
    <w:rsid w:val="00923626"/>
    <w:rsid w:val="00923C98"/>
    <w:rsid w:val="009265D3"/>
    <w:rsid w:val="009317B0"/>
    <w:rsid w:val="0093646F"/>
    <w:rsid w:val="0093654F"/>
    <w:rsid w:val="00942666"/>
    <w:rsid w:val="00942DB0"/>
    <w:rsid w:val="009441A9"/>
    <w:rsid w:val="00945DE0"/>
    <w:rsid w:val="00947643"/>
    <w:rsid w:val="00955DD5"/>
    <w:rsid w:val="00955E69"/>
    <w:rsid w:val="00957E2F"/>
    <w:rsid w:val="00960F2B"/>
    <w:rsid w:val="00963619"/>
    <w:rsid w:val="009653BB"/>
    <w:rsid w:val="00965F0F"/>
    <w:rsid w:val="00970857"/>
    <w:rsid w:val="00970F50"/>
    <w:rsid w:val="0097245C"/>
    <w:rsid w:val="0097416F"/>
    <w:rsid w:val="009751ED"/>
    <w:rsid w:val="00983CAF"/>
    <w:rsid w:val="00994EE8"/>
    <w:rsid w:val="00996E7B"/>
    <w:rsid w:val="009A3C2F"/>
    <w:rsid w:val="009B0DDB"/>
    <w:rsid w:val="009B2B18"/>
    <w:rsid w:val="009B2D70"/>
    <w:rsid w:val="009B34D8"/>
    <w:rsid w:val="009B6700"/>
    <w:rsid w:val="009C1BCA"/>
    <w:rsid w:val="009C4D2F"/>
    <w:rsid w:val="009C6C39"/>
    <w:rsid w:val="009C7E28"/>
    <w:rsid w:val="009D0D28"/>
    <w:rsid w:val="009D227A"/>
    <w:rsid w:val="009D3883"/>
    <w:rsid w:val="009D507E"/>
    <w:rsid w:val="009D6470"/>
    <w:rsid w:val="009D7734"/>
    <w:rsid w:val="009E250C"/>
    <w:rsid w:val="009E2956"/>
    <w:rsid w:val="009E3272"/>
    <w:rsid w:val="009E33A7"/>
    <w:rsid w:val="009E5C6E"/>
    <w:rsid w:val="009F4B9D"/>
    <w:rsid w:val="009F6792"/>
    <w:rsid w:val="00A05445"/>
    <w:rsid w:val="00A07283"/>
    <w:rsid w:val="00A11DF0"/>
    <w:rsid w:val="00A11EA3"/>
    <w:rsid w:val="00A216E9"/>
    <w:rsid w:val="00A24207"/>
    <w:rsid w:val="00A27D47"/>
    <w:rsid w:val="00A306BC"/>
    <w:rsid w:val="00A41209"/>
    <w:rsid w:val="00A44197"/>
    <w:rsid w:val="00A44F87"/>
    <w:rsid w:val="00A4593C"/>
    <w:rsid w:val="00A5264E"/>
    <w:rsid w:val="00A5415B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637B"/>
    <w:rsid w:val="00A87FC8"/>
    <w:rsid w:val="00A91DD7"/>
    <w:rsid w:val="00A97A44"/>
    <w:rsid w:val="00AB3392"/>
    <w:rsid w:val="00AB33CA"/>
    <w:rsid w:val="00AB3B44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38DE"/>
    <w:rsid w:val="00B10D60"/>
    <w:rsid w:val="00B1288E"/>
    <w:rsid w:val="00B150FE"/>
    <w:rsid w:val="00B168E5"/>
    <w:rsid w:val="00B17122"/>
    <w:rsid w:val="00B17F26"/>
    <w:rsid w:val="00B20D01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4B56"/>
    <w:rsid w:val="00B67752"/>
    <w:rsid w:val="00B74AC0"/>
    <w:rsid w:val="00B77378"/>
    <w:rsid w:val="00B77420"/>
    <w:rsid w:val="00B776E2"/>
    <w:rsid w:val="00B81DB9"/>
    <w:rsid w:val="00B8314F"/>
    <w:rsid w:val="00B83DB1"/>
    <w:rsid w:val="00B84DE2"/>
    <w:rsid w:val="00B851C0"/>
    <w:rsid w:val="00B9416B"/>
    <w:rsid w:val="00B94CDE"/>
    <w:rsid w:val="00B9515A"/>
    <w:rsid w:val="00B95D7F"/>
    <w:rsid w:val="00BA013D"/>
    <w:rsid w:val="00BA6459"/>
    <w:rsid w:val="00BB12B7"/>
    <w:rsid w:val="00BB157D"/>
    <w:rsid w:val="00BB3C0B"/>
    <w:rsid w:val="00BB536D"/>
    <w:rsid w:val="00BB55AB"/>
    <w:rsid w:val="00BB75FF"/>
    <w:rsid w:val="00BC2D2F"/>
    <w:rsid w:val="00BC4503"/>
    <w:rsid w:val="00BD4D2F"/>
    <w:rsid w:val="00BD5ACD"/>
    <w:rsid w:val="00BD5E57"/>
    <w:rsid w:val="00BE06F2"/>
    <w:rsid w:val="00BE3858"/>
    <w:rsid w:val="00BE63DA"/>
    <w:rsid w:val="00BE6465"/>
    <w:rsid w:val="00BE7114"/>
    <w:rsid w:val="00BE7659"/>
    <w:rsid w:val="00BF304B"/>
    <w:rsid w:val="00BF4132"/>
    <w:rsid w:val="00BF5B89"/>
    <w:rsid w:val="00BF7BE1"/>
    <w:rsid w:val="00BF7C49"/>
    <w:rsid w:val="00C021C8"/>
    <w:rsid w:val="00C02BCC"/>
    <w:rsid w:val="00C02EE9"/>
    <w:rsid w:val="00C05EB6"/>
    <w:rsid w:val="00C06AF6"/>
    <w:rsid w:val="00C12114"/>
    <w:rsid w:val="00C1261A"/>
    <w:rsid w:val="00C12EF4"/>
    <w:rsid w:val="00C1368D"/>
    <w:rsid w:val="00C2031C"/>
    <w:rsid w:val="00C258AF"/>
    <w:rsid w:val="00C25B16"/>
    <w:rsid w:val="00C26D89"/>
    <w:rsid w:val="00C340F8"/>
    <w:rsid w:val="00C343EF"/>
    <w:rsid w:val="00C412CD"/>
    <w:rsid w:val="00C56F60"/>
    <w:rsid w:val="00C64313"/>
    <w:rsid w:val="00C6554D"/>
    <w:rsid w:val="00C66D92"/>
    <w:rsid w:val="00C70668"/>
    <w:rsid w:val="00C70712"/>
    <w:rsid w:val="00C71D14"/>
    <w:rsid w:val="00C72336"/>
    <w:rsid w:val="00C77A65"/>
    <w:rsid w:val="00C81853"/>
    <w:rsid w:val="00C81FBA"/>
    <w:rsid w:val="00C84144"/>
    <w:rsid w:val="00C84684"/>
    <w:rsid w:val="00C86EC1"/>
    <w:rsid w:val="00C900D7"/>
    <w:rsid w:val="00C908CF"/>
    <w:rsid w:val="00C978F8"/>
    <w:rsid w:val="00CA083A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23EB"/>
    <w:rsid w:val="00CD5BCE"/>
    <w:rsid w:val="00CE0069"/>
    <w:rsid w:val="00CE0576"/>
    <w:rsid w:val="00CE167F"/>
    <w:rsid w:val="00CE1B3D"/>
    <w:rsid w:val="00CE415F"/>
    <w:rsid w:val="00CE49C0"/>
    <w:rsid w:val="00CE5A55"/>
    <w:rsid w:val="00CE5DE6"/>
    <w:rsid w:val="00CF1135"/>
    <w:rsid w:val="00D015ED"/>
    <w:rsid w:val="00D02CD9"/>
    <w:rsid w:val="00D066E8"/>
    <w:rsid w:val="00D10EF0"/>
    <w:rsid w:val="00D1271A"/>
    <w:rsid w:val="00D14552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7BD"/>
    <w:rsid w:val="00D44CCF"/>
    <w:rsid w:val="00D44F76"/>
    <w:rsid w:val="00D4525C"/>
    <w:rsid w:val="00D45EEB"/>
    <w:rsid w:val="00D52857"/>
    <w:rsid w:val="00D6054F"/>
    <w:rsid w:val="00D6159E"/>
    <w:rsid w:val="00D636C3"/>
    <w:rsid w:val="00D64739"/>
    <w:rsid w:val="00D662B4"/>
    <w:rsid w:val="00D72141"/>
    <w:rsid w:val="00D73AFF"/>
    <w:rsid w:val="00D8348D"/>
    <w:rsid w:val="00D86F39"/>
    <w:rsid w:val="00D90C01"/>
    <w:rsid w:val="00D95214"/>
    <w:rsid w:val="00D9699E"/>
    <w:rsid w:val="00D97808"/>
    <w:rsid w:val="00DA3064"/>
    <w:rsid w:val="00DA4C8B"/>
    <w:rsid w:val="00DB1463"/>
    <w:rsid w:val="00DB1FEA"/>
    <w:rsid w:val="00DB3894"/>
    <w:rsid w:val="00DB65B5"/>
    <w:rsid w:val="00DB7850"/>
    <w:rsid w:val="00DB7F8C"/>
    <w:rsid w:val="00DC0509"/>
    <w:rsid w:val="00DC09EF"/>
    <w:rsid w:val="00DC1FE5"/>
    <w:rsid w:val="00DC3BA2"/>
    <w:rsid w:val="00DC5AFE"/>
    <w:rsid w:val="00DC7E66"/>
    <w:rsid w:val="00DD187A"/>
    <w:rsid w:val="00DD2724"/>
    <w:rsid w:val="00DD4584"/>
    <w:rsid w:val="00DD5C37"/>
    <w:rsid w:val="00DD6084"/>
    <w:rsid w:val="00DD7146"/>
    <w:rsid w:val="00DD7E77"/>
    <w:rsid w:val="00DE0587"/>
    <w:rsid w:val="00DF06BE"/>
    <w:rsid w:val="00DF1ED1"/>
    <w:rsid w:val="00DF65DA"/>
    <w:rsid w:val="00DF78E5"/>
    <w:rsid w:val="00E02A63"/>
    <w:rsid w:val="00E038D5"/>
    <w:rsid w:val="00E03D06"/>
    <w:rsid w:val="00E04E9E"/>
    <w:rsid w:val="00E16E69"/>
    <w:rsid w:val="00E2268B"/>
    <w:rsid w:val="00E31E66"/>
    <w:rsid w:val="00E34A8E"/>
    <w:rsid w:val="00E4076E"/>
    <w:rsid w:val="00E41D98"/>
    <w:rsid w:val="00E424EE"/>
    <w:rsid w:val="00E4439A"/>
    <w:rsid w:val="00E450E4"/>
    <w:rsid w:val="00E53207"/>
    <w:rsid w:val="00E55B83"/>
    <w:rsid w:val="00E56801"/>
    <w:rsid w:val="00E56D63"/>
    <w:rsid w:val="00E63F73"/>
    <w:rsid w:val="00E67F0F"/>
    <w:rsid w:val="00E703FC"/>
    <w:rsid w:val="00E755E9"/>
    <w:rsid w:val="00E760A1"/>
    <w:rsid w:val="00E81625"/>
    <w:rsid w:val="00E84EA7"/>
    <w:rsid w:val="00E90F75"/>
    <w:rsid w:val="00E9135F"/>
    <w:rsid w:val="00E919F2"/>
    <w:rsid w:val="00E9232F"/>
    <w:rsid w:val="00E94D06"/>
    <w:rsid w:val="00EA2C5A"/>
    <w:rsid w:val="00EA3AF8"/>
    <w:rsid w:val="00EA5774"/>
    <w:rsid w:val="00EA74C2"/>
    <w:rsid w:val="00EB369B"/>
    <w:rsid w:val="00EB71A1"/>
    <w:rsid w:val="00EC2281"/>
    <w:rsid w:val="00EC304D"/>
    <w:rsid w:val="00EC6B7A"/>
    <w:rsid w:val="00ED08EB"/>
    <w:rsid w:val="00ED2340"/>
    <w:rsid w:val="00ED2E02"/>
    <w:rsid w:val="00ED576E"/>
    <w:rsid w:val="00ED7703"/>
    <w:rsid w:val="00EE2780"/>
    <w:rsid w:val="00EE3FD0"/>
    <w:rsid w:val="00EE4FA7"/>
    <w:rsid w:val="00EE561A"/>
    <w:rsid w:val="00EF106F"/>
    <w:rsid w:val="00EF14F4"/>
    <w:rsid w:val="00EF1912"/>
    <w:rsid w:val="00EF565C"/>
    <w:rsid w:val="00EF7CC1"/>
    <w:rsid w:val="00F01687"/>
    <w:rsid w:val="00F0401A"/>
    <w:rsid w:val="00F04CD9"/>
    <w:rsid w:val="00F050E2"/>
    <w:rsid w:val="00F078C7"/>
    <w:rsid w:val="00F07BEB"/>
    <w:rsid w:val="00F07D4D"/>
    <w:rsid w:val="00F10EBF"/>
    <w:rsid w:val="00F13178"/>
    <w:rsid w:val="00F1351D"/>
    <w:rsid w:val="00F13824"/>
    <w:rsid w:val="00F17177"/>
    <w:rsid w:val="00F20A34"/>
    <w:rsid w:val="00F21928"/>
    <w:rsid w:val="00F22E99"/>
    <w:rsid w:val="00F25767"/>
    <w:rsid w:val="00F26BE4"/>
    <w:rsid w:val="00F3277D"/>
    <w:rsid w:val="00F33A3A"/>
    <w:rsid w:val="00F34735"/>
    <w:rsid w:val="00F34C4A"/>
    <w:rsid w:val="00F356D2"/>
    <w:rsid w:val="00F36887"/>
    <w:rsid w:val="00F36B02"/>
    <w:rsid w:val="00F37C57"/>
    <w:rsid w:val="00F402AA"/>
    <w:rsid w:val="00F44678"/>
    <w:rsid w:val="00F44CE9"/>
    <w:rsid w:val="00F465E8"/>
    <w:rsid w:val="00F52E33"/>
    <w:rsid w:val="00F539B0"/>
    <w:rsid w:val="00F54D53"/>
    <w:rsid w:val="00F555D4"/>
    <w:rsid w:val="00F62834"/>
    <w:rsid w:val="00F73224"/>
    <w:rsid w:val="00F74972"/>
    <w:rsid w:val="00F74AE7"/>
    <w:rsid w:val="00F759DF"/>
    <w:rsid w:val="00F80835"/>
    <w:rsid w:val="00F82CFA"/>
    <w:rsid w:val="00F85534"/>
    <w:rsid w:val="00F870EF"/>
    <w:rsid w:val="00F87D03"/>
    <w:rsid w:val="00F9205B"/>
    <w:rsid w:val="00F92166"/>
    <w:rsid w:val="00F92409"/>
    <w:rsid w:val="00F9247E"/>
    <w:rsid w:val="00FA116A"/>
    <w:rsid w:val="00FA3146"/>
    <w:rsid w:val="00FA6313"/>
    <w:rsid w:val="00FB012B"/>
    <w:rsid w:val="00FB4469"/>
    <w:rsid w:val="00FC1658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A33288C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uiPriority="59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semiHidden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1976</TotalTime>
  <Pages>3</Pages>
  <Words>256</Words>
  <Characters>1462</Characters>
  <Application>Microsoft Office Word</Application>
  <DocSecurity>0</DocSecurity>
  <Lines>12</Lines>
  <Paragraphs>3</Paragraphs>
  <ScaleCrop>false</ScaleCrop>
  <Company>Lenovo (Beijing) Limited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1407</cp:revision>
  <cp:lastPrinted>2018-10-16T06:34:00Z</cp:lastPrinted>
  <dcterms:created xsi:type="dcterms:W3CDTF">2015-10-10T00:30:00Z</dcterms:created>
  <dcterms:modified xsi:type="dcterms:W3CDTF">2019-07-31T04:19:00Z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